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84153447"/>
        <w:docPartObj>
          <w:docPartGallery w:val="Custom Cover Pages"/>
          <w:docPartUnique/>
        </w:docPartObj>
      </w:sdtPr>
      <w:sdtEndPr>
        <w:rPr>
          <w:color w:val="1F497D" w:themeColor="text2"/>
          <w:sz w:val="32"/>
          <w:szCs w:val="20"/>
        </w:rPr>
      </w:sdtEndPr>
      <w:sdtContent>
        <w:p w14:paraId="6FA0A500" w14:textId="68B05AC9" w:rsidR="00303766" w:rsidRPr="008A724B" w:rsidRDefault="00C34716">
          <w:r w:rsidRPr="008A724B">
            <w:rPr>
              <w:noProof/>
            </w:rPr>
            <w:drawing>
              <wp:anchor distT="0" distB="0" distL="114300" distR="114300" simplePos="0" relativeHeight="251665407" behindDoc="0" locked="0" layoutInCell="1" allowOverlap="1" wp14:anchorId="57239436" wp14:editId="2BF7259D">
                <wp:simplePos x="0" y="0"/>
                <wp:positionH relativeFrom="margin">
                  <wp:align>left</wp:align>
                </wp:positionH>
                <wp:positionV relativeFrom="margin">
                  <wp:posOffset>9525</wp:posOffset>
                </wp:positionV>
                <wp:extent cx="1537200" cy="1076400"/>
                <wp:effectExtent l="0" t="0" r="6350" b="0"/>
                <wp:wrapNone/>
                <wp:docPr id="19" name="Image 19">
                  <a:extLst xmlns:a="http://schemas.openxmlformats.org/drawingml/2006/main">
                    <a:ext uri="{FF2B5EF4-FFF2-40B4-BE49-F238E27FC236}">
                      <a16:creationId xmlns:a16="http://schemas.microsoft.com/office/drawing/2014/main" id="{178B8851-6C1B-3A42-8C90-040AC6289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3">
                          <a:extLst>
                            <a:ext uri="{FF2B5EF4-FFF2-40B4-BE49-F238E27FC236}">
                              <a16:creationId xmlns:a16="http://schemas.microsoft.com/office/drawing/2014/main" id="{178B8851-6C1B-3A42-8C90-040AC628960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200" cy="1076400"/>
                        </a:xfrm>
                        <a:prstGeom prst="rect">
                          <a:avLst/>
                        </a:prstGeom>
                      </pic:spPr>
                    </pic:pic>
                  </a:graphicData>
                </a:graphic>
                <wp14:sizeRelH relativeFrom="margin">
                  <wp14:pctWidth>0</wp14:pctWidth>
                </wp14:sizeRelH>
                <wp14:sizeRelV relativeFrom="margin">
                  <wp14:pctHeight>0</wp14:pctHeight>
                </wp14:sizeRelV>
              </wp:anchor>
            </w:drawing>
          </w:r>
          <w:r w:rsidRPr="008A724B">
            <w:rPr>
              <w:noProof/>
              <w:lang w:eastAsia="fr-FR"/>
            </w:rPr>
            <mc:AlternateContent>
              <mc:Choice Requires="wpg">
                <w:drawing>
                  <wp:anchor distT="0" distB="0" distL="114300" distR="114300" simplePos="0" relativeHeight="251664895" behindDoc="0" locked="0" layoutInCell="1" allowOverlap="1" wp14:anchorId="3051A925" wp14:editId="031C92C5">
                    <wp:simplePos x="0" y="0"/>
                    <wp:positionH relativeFrom="page">
                      <wp:align>left</wp:align>
                    </wp:positionH>
                    <wp:positionV relativeFrom="paragraph">
                      <wp:posOffset>-896155</wp:posOffset>
                    </wp:positionV>
                    <wp:extent cx="7559675" cy="10672445"/>
                    <wp:effectExtent l="0" t="0" r="3175" b="0"/>
                    <wp:wrapNone/>
                    <wp:docPr id="2" name="Groupe 2"/>
                    <wp:cNvGraphicFramePr/>
                    <a:graphic xmlns:a="http://schemas.openxmlformats.org/drawingml/2006/main">
                      <a:graphicData uri="http://schemas.microsoft.com/office/word/2010/wordprocessingGroup">
                        <wpg:wgp>
                          <wpg:cNvGrpSpPr/>
                          <wpg:grpSpPr>
                            <a:xfrm>
                              <a:off x="0" y="0"/>
                              <a:ext cx="7560291" cy="10672549"/>
                              <a:chOff x="0" y="0"/>
                              <a:chExt cx="7560291" cy="10672549"/>
                            </a:xfrm>
                          </wpg:grpSpPr>
                          <wps:wsp>
                            <wps:cNvPr id="3" name="Rectangle 3"/>
                            <wps:cNvSpPr/>
                            <wps:spPr>
                              <a:xfrm>
                                <a:off x="0" y="0"/>
                                <a:ext cx="7560291" cy="106725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Image 12">
                                <a:extLst>
                                  <a:ext uri="{FF2B5EF4-FFF2-40B4-BE49-F238E27FC236}">
                                    <a16:creationId xmlns:a16="http://schemas.microsoft.com/office/drawing/2014/main" id="{B894C022-BB0E-2846-80FD-C532077640C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4868883" y="1632629"/>
                                <a:ext cx="2152014" cy="7427440"/>
                              </a:xfrm>
                              <a:prstGeom prst="rect">
                                <a:avLst/>
                              </a:prstGeom>
                            </pic:spPr>
                          </pic:pic>
                          <wps:wsp>
                            <wps:cNvPr id="6" name="Rectangle 6"/>
                            <wps:cNvSpPr/>
                            <wps:spPr>
                              <a:xfrm>
                                <a:off x="450568" y="9084623"/>
                                <a:ext cx="2313829" cy="6917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949320" w14:textId="77777777" w:rsidR="009C49BC" w:rsidRPr="00DB1AAF" w:rsidRDefault="009C49BC" w:rsidP="006F4328">
                                  <w:pPr>
                                    <w:spacing w:after="0"/>
                                    <w:rPr>
                                      <w:rFonts w:cs="Arial"/>
                                      <w:color w:val="575757"/>
                                      <w:sz w:val="16"/>
                                    </w:rPr>
                                  </w:pPr>
                                  <w:r w:rsidRPr="00DB1AAF">
                                    <w:rPr>
                                      <w:rFonts w:cs="Arial"/>
                                      <w:color w:val="575757"/>
                                      <w:sz w:val="16"/>
                                    </w:rPr>
                                    <w:t>Agence du Numérique en Santé</w:t>
                                  </w:r>
                                </w:p>
                                <w:p w14:paraId="06DCFE3B" w14:textId="77777777" w:rsidR="009C49BC" w:rsidRPr="00DB1AAF" w:rsidRDefault="009C49BC" w:rsidP="006F4328">
                                  <w:pPr>
                                    <w:spacing w:after="0"/>
                                    <w:rPr>
                                      <w:rFonts w:cs="Arial"/>
                                      <w:color w:val="575757"/>
                                      <w:sz w:val="16"/>
                                    </w:rPr>
                                  </w:pPr>
                                  <w:r w:rsidRPr="00DB1AAF">
                                    <w:rPr>
                                      <w:rFonts w:cs="Arial"/>
                                      <w:color w:val="575757"/>
                                      <w:sz w:val="16"/>
                                    </w:rPr>
                                    <w:t>9, rue Georges Pitard – 75015 Paris</w:t>
                                  </w:r>
                                </w:p>
                                <w:p w14:paraId="6711DB79" w14:textId="77777777" w:rsidR="009C49BC" w:rsidRPr="00DB1AAF" w:rsidRDefault="009C49BC" w:rsidP="006F4328">
                                  <w:pPr>
                                    <w:spacing w:after="0"/>
                                    <w:rPr>
                                      <w:rFonts w:cs="Arial"/>
                                      <w:color w:val="575757"/>
                                      <w:sz w:val="16"/>
                                    </w:rPr>
                                  </w:pPr>
                                  <w:r w:rsidRPr="00DB1AAF">
                                    <w:rPr>
                                      <w:rFonts w:cs="Arial"/>
                                      <w:color w:val="575757"/>
                                      <w:sz w:val="16"/>
                                    </w:rPr>
                                    <w:t>T. 01 58 45 32 50</w:t>
                                  </w:r>
                                </w:p>
                                <w:p w14:paraId="331D9A15" w14:textId="77777777" w:rsidR="009C49BC" w:rsidRPr="00DB1AAF" w:rsidRDefault="009C49BC" w:rsidP="006F4328">
                                  <w:pPr>
                                    <w:rPr>
                                      <w:rFonts w:cs="Arial"/>
                                      <w:color w:val="575757"/>
                                      <w:sz w:val="16"/>
                                    </w:rPr>
                                  </w:pPr>
                                  <w:r w:rsidRPr="00DB1AAF">
                                    <w:rPr>
                                      <w:rFonts w:cs="Arial"/>
                                      <w:color w:val="575757"/>
                                      <w:sz w:val="16"/>
                                    </w:rPr>
                                    <w:t>esante.gouv.fr</w:t>
                                  </w:r>
                                </w:p>
                                <w:p w14:paraId="11ACEB67" w14:textId="77777777" w:rsidR="009C49BC" w:rsidRDefault="009C49BC" w:rsidP="006F43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051A925" id="Groupe 2" o:spid="_x0000_s1026" style="position:absolute;left:0;text-align:left;margin-left:0;margin-top:-70.55pt;width:595.25pt;height:840.35pt;z-index:251664895;mso-position-horizontal:left;mso-position-horizontal-relative:page;mso-height-relative:margin" coordsize="75602,106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">
                    <v:rect id="Rectangle 3" o:spid="_x0000_s1027" style="position:absolute;width:75602;height:10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left:48688;top:16326;width:21520;height:74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">
                      <v:imagedata r:id="rId10" o:title=""/>
                    </v:shape>
                    <v:rect id="Rectangle 6" o:spid="_x0000_s1029" style="position:absolute;left:4505;top:90846;width:23138;height:6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48949320" w14:textId="77777777" w:rsidR="009C49BC" w:rsidRPr="00DB1AAF" w:rsidRDefault="009C49BC" w:rsidP="006F4328">
                            <w:pPr>
                              <w:spacing w:after="0"/>
                              <w:rPr>
                                <w:rFonts w:cs="Arial"/>
                                <w:color w:val="575757"/>
                                <w:sz w:val="16"/>
                              </w:rPr>
                            </w:pPr>
                            <w:r w:rsidRPr="00DB1AAF">
                              <w:rPr>
                                <w:rFonts w:cs="Arial"/>
                                <w:color w:val="575757"/>
                                <w:sz w:val="16"/>
                              </w:rPr>
                              <w:t>Agence du Numérique en Santé</w:t>
                            </w:r>
                          </w:p>
                          <w:p w14:paraId="06DCFE3B" w14:textId="77777777" w:rsidR="009C49BC" w:rsidRPr="00DB1AAF" w:rsidRDefault="009C49BC" w:rsidP="006F4328">
                            <w:pPr>
                              <w:spacing w:after="0"/>
                              <w:rPr>
                                <w:rFonts w:cs="Arial"/>
                                <w:color w:val="575757"/>
                                <w:sz w:val="16"/>
                              </w:rPr>
                            </w:pPr>
                            <w:r w:rsidRPr="00DB1AAF">
                              <w:rPr>
                                <w:rFonts w:cs="Arial"/>
                                <w:color w:val="575757"/>
                                <w:sz w:val="16"/>
                              </w:rPr>
                              <w:t>9, rue Georges Pitard – 75015 Paris</w:t>
                            </w:r>
                          </w:p>
                          <w:p w14:paraId="6711DB79" w14:textId="77777777" w:rsidR="009C49BC" w:rsidRPr="00DB1AAF" w:rsidRDefault="009C49BC" w:rsidP="006F4328">
                            <w:pPr>
                              <w:spacing w:after="0"/>
                              <w:rPr>
                                <w:rFonts w:cs="Arial"/>
                                <w:color w:val="575757"/>
                                <w:sz w:val="16"/>
                              </w:rPr>
                            </w:pPr>
                            <w:r w:rsidRPr="00DB1AAF">
                              <w:rPr>
                                <w:rFonts w:cs="Arial"/>
                                <w:color w:val="575757"/>
                                <w:sz w:val="16"/>
                              </w:rPr>
                              <w:t>T. 01 58 45 32 50</w:t>
                            </w:r>
                          </w:p>
                          <w:p w14:paraId="331D9A15" w14:textId="77777777" w:rsidR="009C49BC" w:rsidRPr="00DB1AAF" w:rsidRDefault="009C49BC" w:rsidP="006F4328">
                            <w:pPr>
                              <w:rPr>
                                <w:rFonts w:cs="Arial"/>
                                <w:color w:val="575757"/>
                                <w:sz w:val="16"/>
                              </w:rPr>
                            </w:pPr>
                            <w:r w:rsidRPr="00DB1AAF">
                              <w:rPr>
                                <w:rFonts w:cs="Arial"/>
                                <w:color w:val="575757"/>
                                <w:sz w:val="16"/>
                              </w:rPr>
                              <w:t>esante.gouv.fr</w:t>
                            </w:r>
                          </w:p>
                          <w:p w14:paraId="11ACEB67" w14:textId="77777777" w:rsidR="009C49BC" w:rsidRDefault="009C49BC" w:rsidP="006F4328">
                            <w:pPr>
                              <w:jc w:val="center"/>
                            </w:pPr>
                          </w:p>
                        </w:txbxContent>
                      </v:textbox>
                    </v:rect>
                    <w10:wrap anchorx="page"/>
                  </v:group>
                </w:pict>
              </mc:Fallback>
            </mc:AlternateContent>
          </w:r>
        </w:p>
        <w:p w14:paraId="00E6E90A" w14:textId="77777777" w:rsidR="00374AE5" w:rsidRPr="008A724B" w:rsidRDefault="00374AE5">
          <w:pPr>
            <w:jc w:val="left"/>
            <w:rPr>
              <w:color w:val="1F497D" w:themeColor="text2"/>
              <w:sz w:val="32"/>
              <w:szCs w:val="20"/>
            </w:rPr>
          </w:pPr>
        </w:p>
        <w:p w14:paraId="3586D7CF" w14:textId="77777777" w:rsidR="00374AE5" w:rsidRPr="008A724B" w:rsidRDefault="00374AE5">
          <w:pPr>
            <w:jc w:val="left"/>
            <w:rPr>
              <w:color w:val="1F497D" w:themeColor="text2"/>
              <w:sz w:val="32"/>
              <w:szCs w:val="20"/>
            </w:rPr>
          </w:pPr>
        </w:p>
        <w:p w14:paraId="1111FC5E" w14:textId="77777777" w:rsidR="00374AE5" w:rsidRPr="008A724B" w:rsidRDefault="00374AE5">
          <w:pPr>
            <w:jc w:val="left"/>
            <w:rPr>
              <w:color w:val="1F497D" w:themeColor="text2"/>
              <w:sz w:val="32"/>
              <w:szCs w:val="20"/>
            </w:rPr>
          </w:pPr>
        </w:p>
        <w:p w14:paraId="7A0B4AC2" w14:textId="77777777" w:rsidR="00303766" w:rsidRPr="008A724B" w:rsidRDefault="00D54B81">
          <w:pPr>
            <w:jc w:val="left"/>
            <w:rPr>
              <w:color w:val="1F497D" w:themeColor="text2"/>
              <w:sz w:val="32"/>
              <w:szCs w:val="20"/>
            </w:rPr>
          </w:pPr>
        </w:p>
      </w:sdtContent>
    </w:sdt>
    <w:p w14:paraId="1E3FDF8D" w14:textId="77777777" w:rsidR="00374AE5" w:rsidRPr="008A724B" w:rsidRDefault="00374AE5">
      <w:pPr>
        <w:jc w:val="left"/>
        <w:rPr>
          <w:rFonts w:eastAsia="Times New Roman" w:cs="Arial"/>
          <w:b/>
          <w:szCs w:val="24"/>
          <w:u w:val="single"/>
          <w:lang w:eastAsia="fr-FR"/>
        </w:rPr>
      </w:pPr>
      <w:r w:rsidRPr="008A724B">
        <w:rPr>
          <w:noProof/>
          <w:lang w:eastAsia="fr-FR"/>
        </w:rPr>
        <mc:AlternateContent>
          <mc:Choice Requires="wps">
            <w:drawing>
              <wp:anchor distT="0" distB="0" distL="114300" distR="114300" simplePos="0" relativeHeight="251665920" behindDoc="0" locked="0" layoutInCell="1" allowOverlap="1" wp14:anchorId="7ABB73F1" wp14:editId="1BC34B3F">
                <wp:simplePos x="0" y="0"/>
                <wp:positionH relativeFrom="margin">
                  <wp:align>left</wp:align>
                </wp:positionH>
                <wp:positionV relativeFrom="margin">
                  <wp:posOffset>3110229</wp:posOffset>
                </wp:positionV>
                <wp:extent cx="4047214" cy="3409950"/>
                <wp:effectExtent l="0" t="0" r="10795" b="19050"/>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7214" cy="3409950"/>
                        </a:xfrm>
                        <a:prstGeom prst="rect">
                          <a:avLst/>
                        </a:prstGeom>
                        <a:noFill/>
                        <a:ln w="9525">
                          <a:solidFill>
                            <a:srgbClr val="575757"/>
                          </a:solidFill>
                          <a:miter lim="800000"/>
                          <a:headEnd/>
                          <a:tailEnd/>
                        </a:ln>
                      </wps:spPr>
                      <wps:txbx>
                        <w:txbxContent>
                          <w:tbl>
                            <w:tblPr>
                              <w:tblStyle w:val="Grilledutableau"/>
                              <w:tblOverlap w:val="never"/>
                              <w:tblW w:w="4846"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89"/>
                              <w:gridCol w:w="162"/>
                              <w:gridCol w:w="2067"/>
                              <w:gridCol w:w="162"/>
                              <w:gridCol w:w="757"/>
                              <w:gridCol w:w="462"/>
                            </w:tblGrid>
                            <w:tr w:rsidR="009C49BC" w:rsidRPr="00795469" w14:paraId="65F65285" w14:textId="77777777" w:rsidTr="00B73F8E">
                              <w:trPr>
                                <w:gridAfter w:val="1"/>
                                <w:wAfter w:w="392" w:type="pct"/>
                                <w:trHeight w:val="1417"/>
                              </w:trPr>
                              <w:tc>
                                <w:tcPr>
                                  <w:tcW w:w="4608" w:type="pct"/>
                                  <w:gridSpan w:val="5"/>
                                  <w:shd w:val="clear" w:color="auto" w:fill="auto"/>
                                </w:tcPr>
                                <w:p w14:paraId="01243AF4" w14:textId="2D40C0CB" w:rsidR="009C49BC" w:rsidRPr="00374AE5" w:rsidRDefault="009C49BC"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B73F8E">
                                    <w:rPr>
                                      <w:color w:val="006AB2"/>
                                    </w:rPr>
                                    <w:t>Canevas de PSSI pour les structures des secteurs sanitaire et médico-social</w:t>
                                  </w:r>
                                  <w:r w:rsidRPr="00374AE5">
                                    <w:rPr>
                                      <w:color w:val="006AB2"/>
                                    </w:rPr>
                                    <w:fldChar w:fldCharType="end"/>
                                  </w:r>
                                </w:p>
                              </w:tc>
                            </w:tr>
                            <w:tr w:rsidR="009C49BC" w:rsidRPr="00374AE5" w14:paraId="6B008123" w14:textId="77777777" w:rsidTr="00B73F8E">
                              <w:trPr>
                                <w:gridAfter w:val="1"/>
                                <w:wAfter w:w="392" w:type="pct"/>
                                <w:trHeight w:val="1789"/>
                              </w:trPr>
                              <w:tc>
                                <w:tcPr>
                                  <w:tcW w:w="4608" w:type="pct"/>
                                  <w:gridSpan w:val="5"/>
                                  <w:shd w:val="clear" w:color="auto" w:fill="auto"/>
                                </w:tcPr>
                                <w:p w14:paraId="7ACEB23B" w14:textId="77D62985" w:rsidR="009C49BC" w:rsidRDefault="009C49BC"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B73F8E">
                                    <w:rPr>
                                      <w:color w:val="575757"/>
                                    </w:rPr>
                                    <w:t>Annexe : Couverture des règles de la PSSI-MCAS</w:t>
                                  </w:r>
                                  <w:r w:rsidRPr="00374AE5">
                                    <w:rPr>
                                      <w:color w:val="575757"/>
                                    </w:rPr>
                                    <w:fldChar w:fldCharType="end"/>
                                  </w:r>
                                </w:p>
                                <w:p w14:paraId="35C894C8" w14:textId="22E21222" w:rsidR="009C49BC" w:rsidRPr="00374AE5" w:rsidRDefault="009C49BC"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B73F8E">
                                    <w:rPr>
                                      <w:color w:val="575757"/>
                                    </w:rPr>
                                    <w:t>PGSSI-S</w:t>
                                  </w:r>
                                  <w:r w:rsidRPr="00374AE5">
                                    <w:rPr>
                                      <w:color w:val="575757"/>
                                    </w:rPr>
                                    <w:fldChar w:fldCharType="end"/>
                                  </w:r>
                                </w:p>
                              </w:tc>
                            </w:tr>
                            <w:tr w:rsidR="00B73F8E" w:rsidRPr="00B73F8E" w14:paraId="4F7595E5" w14:textId="77777777" w:rsidTr="00B73F8E">
                              <w:trPr>
                                <w:trHeight w:val="283"/>
                              </w:trPr>
                              <w:tc>
                                <w:tcPr>
                                  <w:tcW w:w="1940" w:type="pct"/>
                                  <w:shd w:val="clear" w:color="auto" w:fill="auto"/>
                                  <w:vAlign w:val="bottom"/>
                                </w:tcPr>
                                <w:p w14:paraId="0383FD51" w14:textId="5058579D" w:rsidR="00B73F8E" w:rsidRPr="00B73F8E" w:rsidRDefault="00B73F8E" w:rsidP="00B73F8E">
                                  <w:pPr>
                                    <w:pStyle w:val="Pgarde-T4"/>
                                    <w:rPr>
                                      <w:color w:val="575757"/>
                                      <w:sz w:val="18"/>
                                    </w:rPr>
                                  </w:pPr>
                                  <w:r w:rsidRPr="00B73F8E">
                                    <w:rPr>
                                      <w:color w:val="575757"/>
                                      <w:sz w:val="18"/>
                                    </w:rPr>
                                    <w:t xml:space="preserve">Publication : </w:t>
                                  </w:r>
                                  <w:r w:rsidRPr="00B73F8E">
                                    <w:rPr>
                                      <w:color w:val="575757"/>
                                      <w:sz w:val="18"/>
                                    </w:rPr>
                                    <w:fldChar w:fldCharType="begin"/>
                                  </w:r>
                                  <w:r w:rsidRPr="00B73F8E">
                                    <w:rPr>
                                      <w:color w:val="575757"/>
                                      <w:sz w:val="18"/>
                                    </w:rPr>
                                    <w:instrText xml:space="preserve"> DOCPROPERTY  Publication  \* MERGEFORMAT </w:instrText>
                                  </w:r>
                                  <w:r w:rsidRPr="00B73F8E">
                                    <w:rPr>
                                      <w:color w:val="575757"/>
                                      <w:sz w:val="18"/>
                                    </w:rPr>
                                    <w:fldChar w:fldCharType="separate"/>
                                  </w:r>
                                  <w:r>
                                    <w:rPr>
                                      <w:color w:val="575757"/>
                                      <w:sz w:val="18"/>
                                    </w:rPr>
                                    <w:t>février 2016</w:t>
                                  </w:r>
                                  <w:r w:rsidRPr="00B73F8E">
                                    <w:rPr>
                                      <w:color w:val="575757"/>
                                      <w:sz w:val="18"/>
                                    </w:rPr>
                                    <w:fldChar w:fldCharType="end"/>
                                  </w:r>
                                </w:p>
                              </w:tc>
                              <w:tc>
                                <w:tcPr>
                                  <w:tcW w:w="137" w:type="pct"/>
                                  <w:vAlign w:val="bottom"/>
                                </w:tcPr>
                                <w:p w14:paraId="7999B748" w14:textId="77777777" w:rsidR="00B73F8E" w:rsidRPr="00B73F8E" w:rsidRDefault="00B73F8E" w:rsidP="00B73F8E">
                                  <w:pPr>
                                    <w:pStyle w:val="Pgarde-T4"/>
                                    <w:rPr>
                                      <w:color w:val="575757"/>
                                      <w:sz w:val="18"/>
                                    </w:rPr>
                                  </w:pPr>
                                  <w:r w:rsidRPr="00B73F8E">
                                    <w:rPr>
                                      <w:color w:val="575757"/>
                                      <w:sz w:val="18"/>
                                    </w:rPr>
                                    <w:t>|</w:t>
                                  </w:r>
                                </w:p>
                              </w:tc>
                              <w:tc>
                                <w:tcPr>
                                  <w:tcW w:w="1752" w:type="pct"/>
                                  <w:vAlign w:val="bottom"/>
                                </w:tcPr>
                                <w:p w14:paraId="19194177" w14:textId="163C3B08" w:rsidR="00B73F8E" w:rsidRPr="00B73F8E" w:rsidRDefault="00B73F8E" w:rsidP="00B73F8E">
                                  <w:pPr>
                                    <w:pStyle w:val="Pgarde-T4"/>
                                    <w:rPr>
                                      <w:color w:val="575757"/>
                                      <w:sz w:val="18"/>
                                    </w:rPr>
                                  </w:pPr>
                                  <w:r w:rsidRPr="00B73F8E">
                                    <w:rPr>
                                      <w:color w:val="575757"/>
                                      <w:sz w:val="18"/>
                                    </w:rPr>
                                    <w:t>Classificati</w:t>
                                  </w:r>
                                  <w:r w:rsidRPr="00B73F8E">
                                    <w:rPr>
                                      <w:color w:val="575757"/>
                                      <w:sz w:val="18"/>
                                    </w:rPr>
                                    <w:fldChar w:fldCharType="begin"/>
                                  </w:r>
                                  <w:r w:rsidRPr="00B73F8E">
                                    <w:rPr>
                                      <w:color w:val="575757"/>
                                      <w:sz w:val="18"/>
                                    </w:rPr>
                                    <w:instrText xml:space="preserve">  </w:instrText>
                                  </w:r>
                                  <w:r w:rsidRPr="00B73F8E">
                                    <w:rPr>
                                      <w:color w:val="575757"/>
                                      <w:sz w:val="18"/>
                                    </w:rPr>
                                    <w:fldChar w:fldCharType="end"/>
                                  </w:r>
                                  <w:r w:rsidRPr="00B73F8E">
                                    <w:rPr>
                                      <w:color w:val="575757"/>
                                      <w:sz w:val="18"/>
                                    </w:rPr>
                                    <w:t xml:space="preserve">on : </w:t>
                                  </w:r>
                                  <w:r w:rsidRPr="00B73F8E">
                                    <w:rPr>
                                      <w:color w:val="575757"/>
                                      <w:sz w:val="18"/>
                                    </w:rPr>
                                    <w:fldChar w:fldCharType="begin"/>
                                  </w:r>
                                  <w:r w:rsidRPr="00B73F8E">
                                    <w:rPr>
                                      <w:color w:val="575757"/>
                                      <w:sz w:val="18"/>
                                    </w:rPr>
                                    <w:instrText xml:space="preserve"> DOCPROPERTY  _Classification  \* MERGEFORMAT </w:instrText>
                                  </w:r>
                                  <w:r w:rsidRPr="00B73F8E">
                                    <w:rPr>
                                      <w:color w:val="575757"/>
                                      <w:sz w:val="18"/>
                                    </w:rPr>
                                    <w:fldChar w:fldCharType="separate"/>
                                  </w:r>
                                  <w:r>
                                    <w:rPr>
                                      <w:color w:val="575757"/>
                                      <w:sz w:val="18"/>
                                    </w:rPr>
                                    <w:t>Publique</w:t>
                                  </w:r>
                                  <w:r w:rsidRPr="00B73F8E">
                                    <w:rPr>
                                      <w:color w:val="575757"/>
                                      <w:sz w:val="18"/>
                                    </w:rPr>
                                    <w:fldChar w:fldCharType="end"/>
                                  </w:r>
                                </w:p>
                              </w:tc>
                              <w:tc>
                                <w:tcPr>
                                  <w:tcW w:w="137" w:type="pct"/>
                                  <w:vAlign w:val="bottom"/>
                                </w:tcPr>
                                <w:p w14:paraId="78F132E4" w14:textId="77777777" w:rsidR="00B73F8E" w:rsidRPr="00B73F8E" w:rsidRDefault="00B73F8E" w:rsidP="00B73F8E">
                                  <w:pPr>
                                    <w:pStyle w:val="Pgarde-T4"/>
                                    <w:rPr>
                                      <w:color w:val="575757"/>
                                      <w:sz w:val="18"/>
                                    </w:rPr>
                                  </w:pPr>
                                  <w:r w:rsidRPr="00B73F8E">
                                    <w:rPr>
                                      <w:color w:val="575757"/>
                                      <w:sz w:val="18"/>
                                    </w:rPr>
                                    <w:t>|</w:t>
                                  </w:r>
                                </w:p>
                              </w:tc>
                              <w:tc>
                                <w:tcPr>
                                  <w:tcW w:w="1033" w:type="pct"/>
                                  <w:gridSpan w:val="2"/>
                                  <w:vAlign w:val="bottom"/>
                                </w:tcPr>
                                <w:p w14:paraId="583A4BAA" w14:textId="171785DA" w:rsidR="00B73F8E" w:rsidRPr="00B73F8E" w:rsidRDefault="00B73F8E" w:rsidP="00B73F8E">
                                  <w:pPr>
                                    <w:pStyle w:val="Pgarde-T4"/>
                                    <w:rPr>
                                      <w:color w:val="575757"/>
                                      <w:sz w:val="18"/>
                                    </w:rPr>
                                  </w:pPr>
                                  <w:r w:rsidRPr="00B73F8E">
                                    <w:rPr>
                                      <w:color w:val="575757"/>
                                      <w:sz w:val="18"/>
                                    </w:rPr>
                                    <w:t>Version : </w:t>
                                  </w:r>
                                  <w:r w:rsidRPr="00B73F8E">
                                    <w:rPr>
                                      <w:color w:val="575757"/>
                                      <w:sz w:val="18"/>
                                    </w:rPr>
                                    <w:fldChar w:fldCharType="begin"/>
                                  </w:r>
                                  <w:r w:rsidRPr="00B73F8E">
                                    <w:rPr>
                                      <w:color w:val="575757"/>
                                      <w:sz w:val="18"/>
                                    </w:rPr>
                                    <w:instrText xml:space="preserve"> DOCPROPERTY  _Version  \* MERGEFORMAT </w:instrText>
                                  </w:r>
                                  <w:r w:rsidRPr="00B73F8E">
                                    <w:rPr>
                                      <w:color w:val="575757"/>
                                      <w:sz w:val="18"/>
                                    </w:rPr>
                                    <w:fldChar w:fldCharType="separate"/>
                                  </w:r>
                                  <w:r w:rsidR="00B97585">
                                    <w:rPr>
                                      <w:color w:val="575757"/>
                                      <w:sz w:val="18"/>
                                    </w:rPr>
                                    <w:t>v1.0</w:t>
                                  </w:r>
                                  <w:r w:rsidRPr="00B73F8E">
                                    <w:rPr>
                                      <w:color w:val="575757"/>
                                      <w:sz w:val="18"/>
                                    </w:rPr>
                                    <w:fldChar w:fldCharType="end"/>
                                  </w:r>
                                  <w:r w:rsidRPr="00B73F8E" w:rsidDel="00617EE0">
                                    <w:rPr>
                                      <w:color w:val="575757"/>
                                      <w:sz w:val="18"/>
                                    </w:rPr>
                                    <w:t xml:space="preserve"> </w:t>
                                  </w:r>
                                </w:p>
                              </w:tc>
                            </w:tr>
                          </w:tbl>
                          <w:p w14:paraId="1DE076A6" w14:textId="77777777" w:rsidR="009C49BC" w:rsidRDefault="009C49BC" w:rsidP="00374A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BB73F1" id="_x0000_t202" coordsize="21600,21600" o:spt="202" path="m,l,21600r21600,l21600,xe">
                <v:stroke joinstyle="miter"/>
                <v:path gradientshapeok="t" o:connecttype="rect"/>
              </v:shapetype>
              <v:shape id="Zone de texte 2" o:spid="_x0000_s1030" type="#_x0000_t202" style="position:absolute;margin-left:0;margin-top:244.9pt;width:318.7pt;height:268.5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" filled="f" strokecolor="#575757">
                <v:textbox>
                  <w:txbxContent>
                    <w:tbl>
                      <w:tblPr>
                        <w:tblStyle w:val="Grilledutableau"/>
                        <w:tblOverlap w:val="never"/>
                        <w:tblW w:w="4846"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89"/>
                        <w:gridCol w:w="162"/>
                        <w:gridCol w:w="2067"/>
                        <w:gridCol w:w="162"/>
                        <w:gridCol w:w="757"/>
                        <w:gridCol w:w="462"/>
                      </w:tblGrid>
                      <w:tr w:rsidR="009C49BC" w:rsidRPr="00795469" w14:paraId="65F65285" w14:textId="77777777" w:rsidTr="00B73F8E">
                        <w:trPr>
                          <w:gridAfter w:val="1"/>
                          <w:wAfter w:w="392" w:type="pct"/>
                          <w:trHeight w:val="1417"/>
                        </w:trPr>
                        <w:tc>
                          <w:tcPr>
                            <w:tcW w:w="4608" w:type="pct"/>
                            <w:gridSpan w:val="5"/>
                            <w:shd w:val="clear" w:color="auto" w:fill="auto"/>
                          </w:tcPr>
                          <w:p w14:paraId="01243AF4" w14:textId="2D40C0CB" w:rsidR="009C49BC" w:rsidRPr="00374AE5" w:rsidRDefault="009C49BC"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B73F8E">
                              <w:rPr>
                                <w:color w:val="006AB2"/>
                              </w:rPr>
                              <w:t>Canevas de PSSI pour les structures des secteurs sanitaire et médico-social</w:t>
                            </w:r>
                            <w:r w:rsidRPr="00374AE5">
                              <w:rPr>
                                <w:color w:val="006AB2"/>
                              </w:rPr>
                              <w:fldChar w:fldCharType="end"/>
                            </w:r>
                          </w:p>
                        </w:tc>
                      </w:tr>
                      <w:tr w:rsidR="009C49BC" w:rsidRPr="00374AE5" w14:paraId="6B008123" w14:textId="77777777" w:rsidTr="00B73F8E">
                        <w:trPr>
                          <w:gridAfter w:val="1"/>
                          <w:wAfter w:w="392" w:type="pct"/>
                          <w:trHeight w:val="1789"/>
                        </w:trPr>
                        <w:tc>
                          <w:tcPr>
                            <w:tcW w:w="4608" w:type="pct"/>
                            <w:gridSpan w:val="5"/>
                            <w:shd w:val="clear" w:color="auto" w:fill="auto"/>
                          </w:tcPr>
                          <w:p w14:paraId="7ACEB23B" w14:textId="77D62985" w:rsidR="009C49BC" w:rsidRDefault="009C49BC"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B73F8E">
                              <w:rPr>
                                <w:color w:val="575757"/>
                              </w:rPr>
                              <w:t>Annexe : Couverture des règles de la PSSI-MCAS</w:t>
                            </w:r>
                            <w:r w:rsidRPr="00374AE5">
                              <w:rPr>
                                <w:color w:val="575757"/>
                              </w:rPr>
                              <w:fldChar w:fldCharType="end"/>
                            </w:r>
                          </w:p>
                          <w:p w14:paraId="35C894C8" w14:textId="22E21222" w:rsidR="009C49BC" w:rsidRPr="00374AE5" w:rsidRDefault="009C49BC"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B73F8E">
                              <w:rPr>
                                <w:color w:val="575757"/>
                              </w:rPr>
                              <w:t>PGSSI-S</w:t>
                            </w:r>
                            <w:r w:rsidRPr="00374AE5">
                              <w:rPr>
                                <w:color w:val="575757"/>
                              </w:rPr>
                              <w:fldChar w:fldCharType="end"/>
                            </w:r>
                          </w:p>
                        </w:tc>
                      </w:tr>
                      <w:tr w:rsidR="00B73F8E" w:rsidRPr="00B73F8E" w14:paraId="4F7595E5" w14:textId="77777777" w:rsidTr="00B73F8E">
                        <w:trPr>
                          <w:trHeight w:val="283"/>
                        </w:trPr>
                        <w:tc>
                          <w:tcPr>
                            <w:tcW w:w="1940" w:type="pct"/>
                            <w:shd w:val="clear" w:color="auto" w:fill="auto"/>
                            <w:vAlign w:val="bottom"/>
                          </w:tcPr>
                          <w:p w14:paraId="0383FD51" w14:textId="5058579D" w:rsidR="00B73F8E" w:rsidRPr="00B73F8E" w:rsidRDefault="00B73F8E" w:rsidP="00B73F8E">
                            <w:pPr>
                              <w:pStyle w:val="Pgarde-T4"/>
                              <w:rPr>
                                <w:color w:val="575757"/>
                                <w:sz w:val="18"/>
                              </w:rPr>
                            </w:pPr>
                            <w:r w:rsidRPr="00B73F8E">
                              <w:rPr>
                                <w:color w:val="575757"/>
                                <w:sz w:val="18"/>
                              </w:rPr>
                              <w:t xml:space="preserve">Publication : </w:t>
                            </w:r>
                            <w:r w:rsidRPr="00B73F8E">
                              <w:rPr>
                                <w:color w:val="575757"/>
                                <w:sz w:val="18"/>
                              </w:rPr>
                              <w:fldChar w:fldCharType="begin"/>
                            </w:r>
                            <w:r w:rsidRPr="00B73F8E">
                              <w:rPr>
                                <w:color w:val="575757"/>
                                <w:sz w:val="18"/>
                              </w:rPr>
                              <w:instrText xml:space="preserve"> DOCPROPERTY  Publication  \* MERGEFORMAT </w:instrText>
                            </w:r>
                            <w:r w:rsidRPr="00B73F8E">
                              <w:rPr>
                                <w:color w:val="575757"/>
                                <w:sz w:val="18"/>
                              </w:rPr>
                              <w:fldChar w:fldCharType="separate"/>
                            </w:r>
                            <w:r>
                              <w:rPr>
                                <w:color w:val="575757"/>
                                <w:sz w:val="18"/>
                              </w:rPr>
                              <w:t>février 2016</w:t>
                            </w:r>
                            <w:r w:rsidRPr="00B73F8E">
                              <w:rPr>
                                <w:color w:val="575757"/>
                                <w:sz w:val="18"/>
                              </w:rPr>
                              <w:fldChar w:fldCharType="end"/>
                            </w:r>
                          </w:p>
                        </w:tc>
                        <w:tc>
                          <w:tcPr>
                            <w:tcW w:w="137" w:type="pct"/>
                            <w:vAlign w:val="bottom"/>
                          </w:tcPr>
                          <w:p w14:paraId="7999B748" w14:textId="77777777" w:rsidR="00B73F8E" w:rsidRPr="00B73F8E" w:rsidRDefault="00B73F8E" w:rsidP="00B73F8E">
                            <w:pPr>
                              <w:pStyle w:val="Pgarde-T4"/>
                              <w:rPr>
                                <w:color w:val="575757"/>
                                <w:sz w:val="18"/>
                              </w:rPr>
                            </w:pPr>
                            <w:r w:rsidRPr="00B73F8E">
                              <w:rPr>
                                <w:color w:val="575757"/>
                                <w:sz w:val="18"/>
                              </w:rPr>
                              <w:t>|</w:t>
                            </w:r>
                          </w:p>
                        </w:tc>
                        <w:tc>
                          <w:tcPr>
                            <w:tcW w:w="1752" w:type="pct"/>
                            <w:vAlign w:val="bottom"/>
                          </w:tcPr>
                          <w:p w14:paraId="19194177" w14:textId="163C3B08" w:rsidR="00B73F8E" w:rsidRPr="00B73F8E" w:rsidRDefault="00B73F8E" w:rsidP="00B73F8E">
                            <w:pPr>
                              <w:pStyle w:val="Pgarde-T4"/>
                              <w:rPr>
                                <w:color w:val="575757"/>
                                <w:sz w:val="18"/>
                              </w:rPr>
                            </w:pPr>
                            <w:r w:rsidRPr="00B73F8E">
                              <w:rPr>
                                <w:color w:val="575757"/>
                                <w:sz w:val="18"/>
                              </w:rPr>
                              <w:t>Classificati</w:t>
                            </w:r>
                            <w:r w:rsidRPr="00B73F8E">
                              <w:rPr>
                                <w:color w:val="575757"/>
                                <w:sz w:val="18"/>
                              </w:rPr>
                              <w:fldChar w:fldCharType="begin"/>
                            </w:r>
                            <w:r w:rsidRPr="00B73F8E">
                              <w:rPr>
                                <w:color w:val="575757"/>
                                <w:sz w:val="18"/>
                              </w:rPr>
                              <w:instrText xml:space="preserve">  </w:instrText>
                            </w:r>
                            <w:r w:rsidRPr="00B73F8E">
                              <w:rPr>
                                <w:color w:val="575757"/>
                                <w:sz w:val="18"/>
                              </w:rPr>
                              <w:fldChar w:fldCharType="end"/>
                            </w:r>
                            <w:r w:rsidRPr="00B73F8E">
                              <w:rPr>
                                <w:color w:val="575757"/>
                                <w:sz w:val="18"/>
                              </w:rPr>
                              <w:t xml:space="preserve">on : </w:t>
                            </w:r>
                            <w:r w:rsidRPr="00B73F8E">
                              <w:rPr>
                                <w:color w:val="575757"/>
                                <w:sz w:val="18"/>
                              </w:rPr>
                              <w:fldChar w:fldCharType="begin"/>
                            </w:r>
                            <w:r w:rsidRPr="00B73F8E">
                              <w:rPr>
                                <w:color w:val="575757"/>
                                <w:sz w:val="18"/>
                              </w:rPr>
                              <w:instrText xml:space="preserve"> DOCPROPERTY  _Classification  \* MERGEFORMAT </w:instrText>
                            </w:r>
                            <w:r w:rsidRPr="00B73F8E">
                              <w:rPr>
                                <w:color w:val="575757"/>
                                <w:sz w:val="18"/>
                              </w:rPr>
                              <w:fldChar w:fldCharType="separate"/>
                            </w:r>
                            <w:r>
                              <w:rPr>
                                <w:color w:val="575757"/>
                                <w:sz w:val="18"/>
                              </w:rPr>
                              <w:t>Publique</w:t>
                            </w:r>
                            <w:r w:rsidRPr="00B73F8E">
                              <w:rPr>
                                <w:color w:val="575757"/>
                                <w:sz w:val="18"/>
                              </w:rPr>
                              <w:fldChar w:fldCharType="end"/>
                            </w:r>
                          </w:p>
                        </w:tc>
                        <w:tc>
                          <w:tcPr>
                            <w:tcW w:w="137" w:type="pct"/>
                            <w:vAlign w:val="bottom"/>
                          </w:tcPr>
                          <w:p w14:paraId="78F132E4" w14:textId="77777777" w:rsidR="00B73F8E" w:rsidRPr="00B73F8E" w:rsidRDefault="00B73F8E" w:rsidP="00B73F8E">
                            <w:pPr>
                              <w:pStyle w:val="Pgarde-T4"/>
                              <w:rPr>
                                <w:color w:val="575757"/>
                                <w:sz w:val="18"/>
                              </w:rPr>
                            </w:pPr>
                            <w:r w:rsidRPr="00B73F8E">
                              <w:rPr>
                                <w:color w:val="575757"/>
                                <w:sz w:val="18"/>
                              </w:rPr>
                              <w:t>|</w:t>
                            </w:r>
                          </w:p>
                        </w:tc>
                        <w:tc>
                          <w:tcPr>
                            <w:tcW w:w="1033" w:type="pct"/>
                            <w:gridSpan w:val="2"/>
                            <w:vAlign w:val="bottom"/>
                          </w:tcPr>
                          <w:p w14:paraId="583A4BAA" w14:textId="171785DA" w:rsidR="00B73F8E" w:rsidRPr="00B73F8E" w:rsidRDefault="00B73F8E" w:rsidP="00B73F8E">
                            <w:pPr>
                              <w:pStyle w:val="Pgarde-T4"/>
                              <w:rPr>
                                <w:color w:val="575757"/>
                                <w:sz w:val="18"/>
                              </w:rPr>
                            </w:pPr>
                            <w:r w:rsidRPr="00B73F8E">
                              <w:rPr>
                                <w:color w:val="575757"/>
                                <w:sz w:val="18"/>
                              </w:rPr>
                              <w:t>Version : </w:t>
                            </w:r>
                            <w:r w:rsidRPr="00B73F8E">
                              <w:rPr>
                                <w:color w:val="575757"/>
                                <w:sz w:val="18"/>
                              </w:rPr>
                              <w:fldChar w:fldCharType="begin"/>
                            </w:r>
                            <w:r w:rsidRPr="00B73F8E">
                              <w:rPr>
                                <w:color w:val="575757"/>
                                <w:sz w:val="18"/>
                              </w:rPr>
                              <w:instrText xml:space="preserve"> DOCPROPERTY  _Version  \* MERGEFORMAT </w:instrText>
                            </w:r>
                            <w:r w:rsidRPr="00B73F8E">
                              <w:rPr>
                                <w:color w:val="575757"/>
                                <w:sz w:val="18"/>
                              </w:rPr>
                              <w:fldChar w:fldCharType="separate"/>
                            </w:r>
                            <w:r w:rsidR="00B97585">
                              <w:rPr>
                                <w:color w:val="575757"/>
                                <w:sz w:val="18"/>
                              </w:rPr>
                              <w:t>v1.0</w:t>
                            </w:r>
                            <w:r w:rsidRPr="00B73F8E">
                              <w:rPr>
                                <w:color w:val="575757"/>
                                <w:sz w:val="18"/>
                              </w:rPr>
                              <w:fldChar w:fldCharType="end"/>
                            </w:r>
                            <w:r w:rsidRPr="00B73F8E" w:rsidDel="00617EE0">
                              <w:rPr>
                                <w:color w:val="575757"/>
                                <w:sz w:val="18"/>
                              </w:rPr>
                              <w:t xml:space="preserve"> </w:t>
                            </w:r>
                          </w:p>
                        </w:tc>
                      </w:tr>
                    </w:tbl>
                    <w:p w14:paraId="1DE076A6" w14:textId="77777777" w:rsidR="009C49BC" w:rsidRDefault="009C49BC" w:rsidP="00374AE5"/>
                  </w:txbxContent>
                </v:textbox>
                <w10:wrap anchorx="margin" anchory="margin"/>
              </v:shape>
            </w:pict>
          </mc:Fallback>
        </mc:AlternateContent>
      </w:r>
      <w:r w:rsidRPr="008A724B">
        <w:rPr>
          <w:rFonts w:cs="Arial"/>
        </w:rPr>
        <w:br w:type="page"/>
      </w:r>
    </w:p>
    <w:p w14:paraId="091346A4" w14:textId="7E236C7E" w:rsidR="00374AE5" w:rsidRPr="008A724B" w:rsidRDefault="00B73F8E" w:rsidP="00B73F8E">
      <w:pPr>
        <w:tabs>
          <w:tab w:val="left" w:pos="4560"/>
        </w:tabs>
        <w:jc w:val="left"/>
        <w:rPr>
          <w:rFonts w:cs="Arial"/>
          <w:b/>
          <w:caps/>
          <w:color w:val="006AB2"/>
          <w:sz w:val="32"/>
          <w:szCs w:val="32"/>
        </w:rPr>
      </w:pPr>
      <w:r w:rsidRPr="008A724B">
        <w:rPr>
          <w:rFonts w:cs="Arial"/>
          <w:b/>
          <w:caps/>
          <w:color w:val="006AB2"/>
          <w:sz w:val="32"/>
          <w:szCs w:val="32"/>
        </w:rPr>
        <w:lastRenderedPageBreak/>
        <w:tab/>
      </w:r>
    </w:p>
    <w:p w14:paraId="4389A731" w14:textId="77777777" w:rsidR="0085742F" w:rsidRPr="008A724B" w:rsidRDefault="0085742F" w:rsidP="0085742F">
      <w:pPr>
        <w:spacing w:after="160" w:line="259" w:lineRule="auto"/>
        <w:rPr>
          <w:rFonts w:cs="Arial"/>
          <w:b/>
          <w:caps/>
          <w:color w:val="006AB2"/>
          <w:sz w:val="32"/>
          <w:szCs w:val="32"/>
        </w:rPr>
      </w:pPr>
      <w:r w:rsidRPr="008A724B">
        <w:rPr>
          <w:rFonts w:cs="Arial"/>
          <w:b/>
          <w:caps/>
          <w:color w:val="006AB2"/>
          <w:sz w:val="32"/>
          <w:szCs w:val="32"/>
        </w:rPr>
        <w:t>SOMMAIRE</w:t>
      </w:r>
    </w:p>
    <w:p w14:paraId="4714716C" w14:textId="284F8EE0" w:rsidR="00AF46A5" w:rsidRPr="008A724B" w:rsidRDefault="0085742F">
      <w:pPr>
        <w:pStyle w:val="TM1"/>
        <w:rPr>
          <w:rFonts w:asciiTheme="minorHAnsi" w:eastAsiaTheme="minorEastAsia" w:hAnsiTheme="minorHAnsi"/>
          <w:b w:val="0"/>
          <w:color w:val="auto"/>
          <w:sz w:val="22"/>
          <w:lang w:eastAsia="fr-FR"/>
        </w:rPr>
      </w:pPr>
      <w:r w:rsidRPr="008A724B">
        <w:rPr>
          <w:rFonts w:cs="Arial"/>
          <w:bCs/>
          <w:color w:val="006AB2"/>
          <w:sz w:val="22"/>
          <w:szCs w:val="20"/>
        </w:rPr>
        <w:fldChar w:fldCharType="begin"/>
      </w:r>
      <w:r w:rsidRPr="008A724B">
        <w:rPr>
          <w:rFonts w:cs="Arial"/>
          <w:bCs/>
          <w:color w:val="006AB2"/>
        </w:rPr>
        <w:instrText xml:space="preserve"> TOC \o "1-3" \h \z \u </w:instrText>
      </w:r>
      <w:r w:rsidRPr="008A724B">
        <w:rPr>
          <w:rFonts w:cs="Arial"/>
          <w:bCs/>
          <w:color w:val="006AB2"/>
          <w:sz w:val="22"/>
          <w:szCs w:val="20"/>
        </w:rPr>
        <w:fldChar w:fldCharType="separate"/>
      </w:r>
      <w:hyperlink w:anchor="_Toc114754909" w:history="1">
        <w:r w:rsidR="00AF46A5" w:rsidRPr="008A724B">
          <w:rPr>
            <w:rStyle w:val="Lienhypertexte"/>
          </w:rPr>
          <w:t>1</w:t>
        </w:r>
        <w:r w:rsidR="00AF46A5" w:rsidRPr="008A724B">
          <w:rPr>
            <w:rFonts w:asciiTheme="minorHAnsi" w:eastAsiaTheme="minorEastAsia" w:hAnsiTheme="minorHAnsi"/>
            <w:b w:val="0"/>
            <w:color w:val="auto"/>
            <w:sz w:val="22"/>
            <w:lang w:eastAsia="fr-FR"/>
          </w:rPr>
          <w:tab/>
        </w:r>
        <w:r w:rsidR="00AF46A5" w:rsidRPr="008A724B">
          <w:rPr>
            <w:rStyle w:val="Lienhypertexte"/>
          </w:rPr>
          <w:t>Objet du document</w:t>
        </w:r>
        <w:r w:rsidR="00AF46A5" w:rsidRPr="008A724B">
          <w:rPr>
            <w:webHidden/>
          </w:rPr>
          <w:tab/>
        </w:r>
        <w:r w:rsidR="00AF46A5" w:rsidRPr="008A724B">
          <w:rPr>
            <w:webHidden/>
          </w:rPr>
          <w:fldChar w:fldCharType="begin"/>
        </w:r>
        <w:r w:rsidR="00AF46A5" w:rsidRPr="008A724B">
          <w:rPr>
            <w:webHidden/>
          </w:rPr>
          <w:instrText xml:space="preserve"> PAGEREF _Toc114754909 \h </w:instrText>
        </w:r>
        <w:r w:rsidR="00AF46A5" w:rsidRPr="008A724B">
          <w:rPr>
            <w:webHidden/>
          </w:rPr>
        </w:r>
        <w:r w:rsidR="00AF46A5" w:rsidRPr="008A724B">
          <w:rPr>
            <w:webHidden/>
          </w:rPr>
          <w:fldChar w:fldCharType="separate"/>
        </w:r>
        <w:r w:rsidR="00D54B81">
          <w:rPr>
            <w:webHidden/>
          </w:rPr>
          <w:t>3</w:t>
        </w:r>
        <w:r w:rsidR="00AF46A5" w:rsidRPr="008A724B">
          <w:rPr>
            <w:webHidden/>
          </w:rPr>
          <w:fldChar w:fldCharType="end"/>
        </w:r>
      </w:hyperlink>
    </w:p>
    <w:p w14:paraId="76502103" w14:textId="0C36E2B9" w:rsidR="00AF46A5" w:rsidRPr="008A724B" w:rsidRDefault="00D54B81">
      <w:pPr>
        <w:pStyle w:val="TM1"/>
        <w:rPr>
          <w:rFonts w:asciiTheme="minorHAnsi" w:eastAsiaTheme="minorEastAsia" w:hAnsiTheme="minorHAnsi"/>
          <w:b w:val="0"/>
          <w:color w:val="auto"/>
          <w:sz w:val="22"/>
          <w:lang w:eastAsia="fr-FR"/>
        </w:rPr>
      </w:pPr>
      <w:hyperlink w:anchor="_Toc114754910" w:history="1">
        <w:r w:rsidR="00AF46A5" w:rsidRPr="008A724B">
          <w:rPr>
            <w:rStyle w:val="Lienhypertexte"/>
          </w:rPr>
          <w:t>2</w:t>
        </w:r>
        <w:r w:rsidR="00AF46A5" w:rsidRPr="008A724B">
          <w:rPr>
            <w:rFonts w:asciiTheme="minorHAnsi" w:eastAsiaTheme="minorEastAsia" w:hAnsiTheme="minorHAnsi"/>
            <w:b w:val="0"/>
            <w:color w:val="auto"/>
            <w:sz w:val="22"/>
            <w:lang w:eastAsia="fr-FR"/>
          </w:rPr>
          <w:tab/>
        </w:r>
        <w:r w:rsidR="00AF46A5" w:rsidRPr="008A724B">
          <w:rPr>
            <w:rStyle w:val="Lienhypertexte"/>
          </w:rPr>
          <w:t>Analyse de couverture</w:t>
        </w:r>
        <w:r w:rsidR="00AF46A5" w:rsidRPr="008A724B">
          <w:rPr>
            <w:webHidden/>
          </w:rPr>
          <w:tab/>
        </w:r>
        <w:r w:rsidR="00AF46A5" w:rsidRPr="008A724B">
          <w:rPr>
            <w:webHidden/>
          </w:rPr>
          <w:fldChar w:fldCharType="begin"/>
        </w:r>
        <w:r w:rsidR="00AF46A5" w:rsidRPr="008A724B">
          <w:rPr>
            <w:webHidden/>
          </w:rPr>
          <w:instrText xml:space="preserve"> PAGEREF _Toc114754910 \h </w:instrText>
        </w:r>
        <w:r w:rsidR="00AF46A5" w:rsidRPr="008A724B">
          <w:rPr>
            <w:webHidden/>
          </w:rPr>
        </w:r>
        <w:r w:rsidR="00AF46A5" w:rsidRPr="008A724B">
          <w:rPr>
            <w:webHidden/>
          </w:rPr>
          <w:fldChar w:fldCharType="separate"/>
        </w:r>
        <w:r>
          <w:rPr>
            <w:webHidden/>
          </w:rPr>
          <w:t>4</w:t>
        </w:r>
        <w:r w:rsidR="00AF46A5" w:rsidRPr="008A724B">
          <w:rPr>
            <w:webHidden/>
          </w:rPr>
          <w:fldChar w:fldCharType="end"/>
        </w:r>
      </w:hyperlink>
    </w:p>
    <w:p w14:paraId="6BE67657" w14:textId="51369D51" w:rsidR="00286068" w:rsidRPr="008A724B" w:rsidRDefault="0085742F" w:rsidP="00286068">
      <w:pPr>
        <w:pStyle w:val="TM1"/>
      </w:pPr>
      <w:r w:rsidRPr="008A724B">
        <w:fldChar w:fldCharType="end"/>
      </w:r>
      <w:bookmarkStart w:id="0" w:name="_Hlk110416875"/>
    </w:p>
    <w:p w14:paraId="2B298FAD" w14:textId="77777777" w:rsidR="00E60AC3" w:rsidRPr="008A724B" w:rsidRDefault="00E60AC3" w:rsidP="00E60AC3">
      <w:pPr>
        <w:pStyle w:val="Titre1"/>
        <w:pageBreakBefore/>
        <w:numPr>
          <w:ilvl w:val="0"/>
          <w:numId w:val="6"/>
        </w:numPr>
        <w:ind w:left="431" w:hanging="431"/>
      </w:pPr>
      <w:bookmarkStart w:id="1" w:name="_Toc416689196"/>
      <w:bookmarkStart w:id="2" w:name="_Toc114754909"/>
      <w:bookmarkStart w:id="3" w:name="_Toc316050803"/>
      <w:r w:rsidRPr="008A724B">
        <w:lastRenderedPageBreak/>
        <w:t>Objet du document</w:t>
      </w:r>
      <w:bookmarkEnd w:id="1"/>
      <w:bookmarkEnd w:id="2"/>
    </w:p>
    <w:p w14:paraId="74799FC2" w14:textId="77777777" w:rsidR="00E60AC3" w:rsidRPr="008A724B" w:rsidRDefault="00E60AC3" w:rsidP="00E60AC3">
      <w:pPr>
        <w:autoSpaceDE w:val="0"/>
        <w:autoSpaceDN w:val="0"/>
        <w:adjustRightInd w:val="0"/>
        <w:spacing w:after="0"/>
        <w:rPr>
          <w:rFonts w:cs="Arial"/>
          <w:color w:val="000000"/>
        </w:rPr>
      </w:pPr>
    </w:p>
    <w:p w14:paraId="20D1E5A4" w14:textId="77777777" w:rsidR="00610516" w:rsidRPr="008A724B" w:rsidRDefault="00610516" w:rsidP="00610516">
      <w:r w:rsidRPr="008A724B">
        <w:t>La présente annexe présente le degré de couverture des règles de la PSSI-MCAS par les règles proposées dans le canevas de PSSI pour les structures des secteurs sanitaire et médico-social, et identifie les règles du canevas qui permettent cette couverture.</w:t>
      </w:r>
    </w:p>
    <w:p w14:paraId="2F639B59" w14:textId="77777777" w:rsidR="00610516" w:rsidRPr="008A724B" w:rsidRDefault="00610516" w:rsidP="00610516"/>
    <w:p w14:paraId="1B4B65D9" w14:textId="77777777" w:rsidR="00610516" w:rsidRPr="008A724B" w:rsidRDefault="00610516" w:rsidP="00610516">
      <w:r w:rsidRPr="008A724B">
        <w:t>Les deux documents référencés dans la présente annexe sont :</w:t>
      </w:r>
    </w:p>
    <w:p w14:paraId="368EF85F" w14:textId="77777777" w:rsidR="00610516" w:rsidRPr="008A724B" w:rsidRDefault="00610516" w:rsidP="00A80704">
      <w:pPr>
        <w:pStyle w:val="Listepuces2"/>
      </w:pPr>
      <w:r w:rsidRPr="008A724B">
        <w:rPr>
          <w:b/>
        </w:rPr>
        <w:t>PSSI-MCAS</w:t>
      </w:r>
      <w:r w:rsidRPr="008A724B">
        <w:t> : Politique de Sécurité des Systèmes d’Information pour les ministères des affaires sociales (PSSI-MCAS) - Version approuvée le 1</w:t>
      </w:r>
      <w:r w:rsidRPr="008A724B">
        <w:rPr>
          <w:vertAlign w:val="superscript"/>
        </w:rPr>
        <w:t>er</w:t>
      </w:r>
      <w:r w:rsidRPr="008A724B">
        <w:t xml:space="preserve"> octobre 2015</w:t>
      </w:r>
    </w:p>
    <w:p w14:paraId="25DB1361" w14:textId="13155150" w:rsidR="00610516" w:rsidRPr="008A724B" w:rsidRDefault="00610516" w:rsidP="00A80704">
      <w:pPr>
        <w:pStyle w:val="Listepuces2"/>
      </w:pPr>
      <w:r w:rsidRPr="008A724B">
        <w:rPr>
          <w:b/>
        </w:rPr>
        <w:t>Canevas de PSSI</w:t>
      </w:r>
      <w:r w:rsidRPr="008A724B">
        <w:t> : PGSSI-S - Canevas de PSSI pour les structures des secteurs sanitaire et médico-social - Version 1.</w:t>
      </w:r>
      <w:r w:rsidR="00A80704" w:rsidRPr="008A724B">
        <w:t>x</w:t>
      </w:r>
      <w:r w:rsidRPr="008A724B">
        <w:t xml:space="preserve"> (mai 2015)</w:t>
      </w:r>
    </w:p>
    <w:p w14:paraId="608332EC" w14:textId="3B300478" w:rsidR="00610516" w:rsidRPr="008A724B" w:rsidRDefault="00610516" w:rsidP="00610516"/>
    <w:p w14:paraId="24457AE7" w14:textId="77777777" w:rsidR="00610516" w:rsidRPr="008A724B" w:rsidRDefault="00610516" w:rsidP="00610516">
      <w:pPr>
        <w:pStyle w:val="Titre1"/>
        <w:pageBreakBefore/>
        <w:numPr>
          <w:ilvl w:val="0"/>
          <w:numId w:val="6"/>
        </w:numPr>
        <w:ind w:left="431" w:hanging="431"/>
      </w:pPr>
      <w:bookmarkStart w:id="4" w:name="_Toc416689197"/>
      <w:bookmarkStart w:id="5" w:name="_Toc114754910"/>
      <w:r w:rsidRPr="008A724B">
        <w:lastRenderedPageBreak/>
        <w:t>Analyse de couverture</w:t>
      </w:r>
      <w:bookmarkEnd w:id="4"/>
      <w:bookmarkEnd w:id="5"/>
    </w:p>
    <w:p w14:paraId="1888AA5D" w14:textId="77777777" w:rsidR="00610516" w:rsidRPr="008A724B" w:rsidRDefault="00610516" w:rsidP="00610516"/>
    <w:tbl>
      <w:tblPr>
        <w:tblW w:w="9220" w:type="dxa"/>
        <w:tblInd w:w="55" w:type="dxa"/>
        <w:tblCellMar>
          <w:left w:w="70" w:type="dxa"/>
          <w:right w:w="70" w:type="dxa"/>
        </w:tblCellMar>
        <w:tblLook w:val="04A0" w:firstRow="1" w:lastRow="0" w:firstColumn="1" w:lastColumn="0" w:noHBand="0" w:noVBand="1"/>
      </w:tblPr>
      <w:tblGrid>
        <w:gridCol w:w="3966"/>
        <w:gridCol w:w="1523"/>
        <w:gridCol w:w="1474"/>
        <w:gridCol w:w="2257"/>
      </w:tblGrid>
      <w:tr w:rsidR="00610516" w:rsidRPr="008A724B" w14:paraId="212D9479" w14:textId="77777777" w:rsidTr="00A80704">
        <w:trPr>
          <w:trHeight w:val="1365"/>
        </w:trPr>
        <w:tc>
          <w:tcPr>
            <w:tcW w:w="4160" w:type="dxa"/>
            <w:tcBorders>
              <w:top w:val="nil"/>
              <w:left w:val="nil"/>
              <w:bottom w:val="single" w:sz="12" w:space="0" w:color="4F81BD"/>
              <w:right w:val="nil"/>
            </w:tcBorders>
            <w:shd w:val="clear" w:color="auto" w:fill="auto"/>
            <w:vAlign w:val="bottom"/>
            <w:hideMark/>
          </w:tcPr>
          <w:p w14:paraId="4DFC7F56" w14:textId="4F8A1716" w:rsidR="00610516" w:rsidRPr="008A724B" w:rsidRDefault="00610516" w:rsidP="00A80704">
            <w:pPr>
              <w:spacing w:after="0" w:line="240" w:lineRule="auto"/>
              <w:jc w:val="center"/>
              <w:rPr>
                <w:rFonts w:asciiTheme="minorHAnsi" w:hAnsiTheme="minorHAnsi" w:cstheme="minorHAnsi"/>
                <w:b/>
                <w:bCs/>
                <w:color w:val="1F497D"/>
                <w:sz w:val="32"/>
                <w:szCs w:val="32"/>
                <w:lang w:eastAsia="fr-FR"/>
              </w:rPr>
            </w:pPr>
            <w:r w:rsidRPr="008A724B">
              <w:rPr>
                <w:rFonts w:asciiTheme="minorHAnsi" w:hAnsiTheme="minorHAnsi" w:cstheme="minorHAnsi"/>
                <w:b/>
                <w:bCs/>
                <w:color w:val="1F497D"/>
                <w:sz w:val="32"/>
                <w:szCs w:val="32"/>
                <w:lang w:eastAsia="fr-FR"/>
              </w:rPr>
              <w:t>Objectifs et règles PSSI</w:t>
            </w:r>
            <w:r w:rsidR="005B7803" w:rsidRPr="008A724B">
              <w:rPr>
                <w:rFonts w:asciiTheme="minorHAnsi" w:hAnsiTheme="minorHAnsi" w:cstheme="minorHAnsi"/>
                <w:b/>
                <w:bCs/>
                <w:color w:val="1F497D"/>
                <w:sz w:val="32"/>
                <w:szCs w:val="32"/>
                <w:lang w:eastAsia="fr-FR"/>
              </w:rPr>
              <w:noBreakHyphen/>
              <w:t>MCAS</w:t>
            </w:r>
          </w:p>
        </w:tc>
        <w:tc>
          <w:tcPr>
            <w:tcW w:w="3080" w:type="dxa"/>
            <w:gridSpan w:val="2"/>
            <w:tcBorders>
              <w:top w:val="nil"/>
              <w:left w:val="nil"/>
              <w:bottom w:val="single" w:sz="12" w:space="0" w:color="4F81BD"/>
              <w:right w:val="nil"/>
            </w:tcBorders>
            <w:shd w:val="clear" w:color="auto" w:fill="auto"/>
            <w:vAlign w:val="bottom"/>
            <w:hideMark/>
          </w:tcPr>
          <w:p w14:paraId="6AADE001" w14:textId="77777777" w:rsidR="00610516" w:rsidRPr="008A724B" w:rsidRDefault="00610516" w:rsidP="00A80704">
            <w:pPr>
              <w:spacing w:after="0" w:line="240" w:lineRule="auto"/>
              <w:jc w:val="center"/>
              <w:rPr>
                <w:rFonts w:asciiTheme="minorHAnsi" w:hAnsiTheme="minorHAnsi" w:cstheme="minorHAnsi"/>
                <w:b/>
                <w:bCs/>
                <w:color w:val="1F497D"/>
                <w:sz w:val="32"/>
                <w:szCs w:val="32"/>
                <w:lang w:eastAsia="fr-FR"/>
              </w:rPr>
            </w:pPr>
            <w:r w:rsidRPr="008A724B">
              <w:rPr>
                <w:rFonts w:asciiTheme="minorHAnsi" w:hAnsiTheme="minorHAnsi" w:cstheme="minorHAnsi"/>
                <w:b/>
                <w:bCs/>
                <w:color w:val="1F497D"/>
                <w:sz w:val="32"/>
                <w:szCs w:val="32"/>
                <w:lang w:eastAsia="fr-FR"/>
              </w:rPr>
              <w:t>Couverture par les règles du Canevas de PSSI</w:t>
            </w:r>
          </w:p>
        </w:tc>
        <w:tc>
          <w:tcPr>
            <w:tcW w:w="1980" w:type="dxa"/>
            <w:tcBorders>
              <w:top w:val="nil"/>
              <w:left w:val="nil"/>
              <w:bottom w:val="single" w:sz="12" w:space="0" w:color="4F81BD"/>
              <w:right w:val="nil"/>
            </w:tcBorders>
            <w:shd w:val="clear" w:color="auto" w:fill="auto"/>
            <w:vAlign w:val="bottom"/>
            <w:hideMark/>
          </w:tcPr>
          <w:p w14:paraId="2B77776F" w14:textId="77777777" w:rsidR="00610516" w:rsidRPr="008A724B" w:rsidRDefault="00610516" w:rsidP="00A80704">
            <w:pPr>
              <w:spacing w:after="0" w:line="240" w:lineRule="auto"/>
              <w:jc w:val="center"/>
              <w:rPr>
                <w:rFonts w:asciiTheme="minorHAnsi" w:hAnsiTheme="minorHAnsi" w:cstheme="minorHAnsi"/>
                <w:b/>
                <w:bCs/>
                <w:color w:val="1F497D"/>
                <w:sz w:val="32"/>
                <w:szCs w:val="32"/>
                <w:lang w:eastAsia="fr-FR"/>
              </w:rPr>
            </w:pPr>
            <w:r w:rsidRPr="008A724B">
              <w:rPr>
                <w:rFonts w:asciiTheme="minorHAnsi" w:hAnsiTheme="minorHAnsi" w:cstheme="minorHAnsi"/>
                <w:b/>
                <w:bCs/>
                <w:color w:val="1F497D"/>
                <w:sz w:val="32"/>
                <w:szCs w:val="32"/>
                <w:lang w:eastAsia="fr-FR"/>
              </w:rPr>
              <w:t>Notes</w:t>
            </w:r>
          </w:p>
        </w:tc>
      </w:tr>
      <w:tr w:rsidR="00610516" w:rsidRPr="008A724B" w14:paraId="3B5730FD" w14:textId="77777777" w:rsidTr="009C49BC">
        <w:trPr>
          <w:trHeight w:val="375"/>
        </w:trPr>
        <w:tc>
          <w:tcPr>
            <w:tcW w:w="4160" w:type="dxa"/>
            <w:tcBorders>
              <w:top w:val="nil"/>
              <w:left w:val="nil"/>
              <w:bottom w:val="nil"/>
              <w:right w:val="nil"/>
            </w:tcBorders>
            <w:shd w:val="clear" w:color="auto" w:fill="auto"/>
            <w:hideMark/>
          </w:tcPr>
          <w:p w14:paraId="6CA5B3CE" w14:textId="77777777" w:rsidR="00610516" w:rsidRPr="008A724B" w:rsidRDefault="00610516" w:rsidP="009C49BC">
            <w:pPr>
              <w:spacing w:after="0"/>
              <w:jc w:val="left"/>
              <w:rPr>
                <w:rFonts w:cs="Arial"/>
                <w:sz w:val="17"/>
                <w:szCs w:val="17"/>
                <w:lang w:eastAsia="fr-FR"/>
              </w:rPr>
            </w:pPr>
          </w:p>
        </w:tc>
        <w:tc>
          <w:tcPr>
            <w:tcW w:w="1540" w:type="dxa"/>
            <w:tcBorders>
              <w:top w:val="nil"/>
              <w:left w:val="nil"/>
              <w:bottom w:val="single" w:sz="12" w:space="0" w:color="A7BFDE"/>
              <w:right w:val="nil"/>
            </w:tcBorders>
            <w:shd w:val="clear" w:color="auto" w:fill="auto"/>
            <w:hideMark/>
          </w:tcPr>
          <w:p w14:paraId="2BEFDB7A" w14:textId="77777777" w:rsidR="00610516" w:rsidRPr="008A724B" w:rsidRDefault="00610516" w:rsidP="009C49BC">
            <w:pPr>
              <w:spacing w:after="0"/>
              <w:jc w:val="center"/>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Couverture</w:t>
            </w:r>
          </w:p>
        </w:tc>
        <w:tc>
          <w:tcPr>
            <w:tcW w:w="1540" w:type="dxa"/>
            <w:tcBorders>
              <w:top w:val="nil"/>
              <w:left w:val="nil"/>
              <w:bottom w:val="single" w:sz="12" w:space="0" w:color="A7BFDE"/>
              <w:right w:val="nil"/>
            </w:tcBorders>
            <w:shd w:val="clear" w:color="auto" w:fill="auto"/>
            <w:hideMark/>
          </w:tcPr>
          <w:p w14:paraId="2BC391B1" w14:textId="77777777" w:rsidR="00610516" w:rsidRPr="008A724B" w:rsidRDefault="00610516" w:rsidP="009C49BC">
            <w:pPr>
              <w:spacing w:after="0"/>
              <w:jc w:val="center"/>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Règles PSSI</w:t>
            </w:r>
          </w:p>
        </w:tc>
        <w:tc>
          <w:tcPr>
            <w:tcW w:w="1980" w:type="dxa"/>
            <w:tcBorders>
              <w:top w:val="nil"/>
              <w:left w:val="nil"/>
              <w:bottom w:val="nil"/>
              <w:right w:val="nil"/>
            </w:tcBorders>
            <w:shd w:val="clear" w:color="auto" w:fill="auto"/>
            <w:hideMark/>
          </w:tcPr>
          <w:p w14:paraId="08B8F9E3" w14:textId="77777777" w:rsidR="00610516" w:rsidRPr="008A724B" w:rsidRDefault="00610516" w:rsidP="009C49BC">
            <w:pPr>
              <w:spacing w:after="0"/>
              <w:jc w:val="left"/>
              <w:rPr>
                <w:rFonts w:cs="Arial"/>
                <w:sz w:val="17"/>
                <w:szCs w:val="17"/>
                <w:lang w:eastAsia="fr-FR"/>
              </w:rPr>
            </w:pPr>
          </w:p>
        </w:tc>
      </w:tr>
      <w:tr w:rsidR="00610516" w:rsidRPr="008A724B" w14:paraId="5471A911" w14:textId="77777777" w:rsidTr="009C49BC">
        <w:trPr>
          <w:trHeight w:val="810"/>
        </w:trPr>
        <w:tc>
          <w:tcPr>
            <w:tcW w:w="4160" w:type="dxa"/>
            <w:tcBorders>
              <w:top w:val="nil"/>
              <w:left w:val="nil"/>
              <w:bottom w:val="single" w:sz="12" w:space="0" w:color="4F81BD"/>
              <w:right w:val="nil"/>
            </w:tcBorders>
            <w:shd w:val="clear" w:color="auto" w:fill="auto"/>
            <w:hideMark/>
          </w:tcPr>
          <w:p w14:paraId="1AFF243E"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Politique, organisation, gouvernance</w:t>
            </w:r>
          </w:p>
        </w:tc>
        <w:tc>
          <w:tcPr>
            <w:tcW w:w="1540" w:type="dxa"/>
            <w:tcBorders>
              <w:top w:val="nil"/>
              <w:left w:val="nil"/>
              <w:bottom w:val="single" w:sz="12" w:space="0" w:color="4F81BD"/>
              <w:right w:val="nil"/>
            </w:tcBorders>
            <w:shd w:val="clear" w:color="auto" w:fill="auto"/>
            <w:hideMark/>
          </w:tcPr>
          <w:p w14:paraId="491E1931"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22B94F42"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3A226461"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2DFA4304" w14:textId="77777777" w:rsidTr="009C49BC">
        <w:trPr>
          <w:trHeight w:val="720"/>
        </w:trPr>
        <w:tc>
          <w:tcPr>
            <w:tcW w:w="4160" w:type="dxa"/>
            <w:tcBorders>
              <w:top w:val="nil"/>
              <w:left w:val="nil"/>
              <w:bottom w:val="single" w:sz="12" w:space="0" w:color="A7BFDE"/>
              <w:right w:val="nil"/>
            </w:tcBorders>
            <w:shd w:val="clear" w:color="auto" w:fill="auto"/>
            <w:hideMark/>
          </w:tcPr>
          <w:p w14:paraId="276FC42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Organisation de la sécurité des systèmes d’information</w:t>
            </w:r>
          </w:p>
        </w:tc>
        <w:tc>
          <w:tcPr>
            <w:tcW w:w="1540" w:type="dxa"/>
            <w:tcBorders>
              <w:top w:val="nil"/>
              <w:left w:val="nil"/>
              <w:bottom w:val="single" w:sz="12" w:space="0" w:color="A7BFDE"/>
              <w:right w:val="nil"/>
            </w:tcBorders>
            <w:shd w:val="clear" w:color="auto" w:fill="auto"/>
            <w:hideMark/>
          </w:tcPr>
          <w:p w14:paraId="05C3B60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02AD91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6D6800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BB3C3C8" w14:textId="77777777" w:rsidTr="009C49BC">
        <w:trPr>
          <w:trHeight w:val="315"/>
        </w:trPr>
        <w:tc>
          <w:tcPr>
            <w:tcW w:w="4160" w:type="dxa"/>
            <w:tcBorders>
              <w:top w:val="nil"/>
              <w:left w:val="nil"/>
              <w:bottom w:val="nil"/>
              <w:right w:val="nil"/>
            </w:tcBorders>
            <w:shd w:val="clear" w:color="000000" w:fill="E4DFEC"/>
            <w:hideMark/>
          </w:tcPr>
          <w:p w14:paraId="74E9CC5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 : organisation de la SSI.</w:t>
            </w:r>
          </w:p>
        </w:tc>
        <w:tc>
          <w:tcPr>
            <w:tcW w:w="1540" w:type="dxa"/>
            <w:tcBorders>
              <w:top w:val="nil"/>
              <w:left w:val="nil"/>
              <w:bottom w:val="nil"/>
              <w:right w:val="nil"/>
            </w:tcBorders>
            <w:shd w:val="clear" w:color="000000" w:fill="E4DFEC"/>
            <w:hideMark/>
          </w:tcPr>
          <w:p w14:paraId="48500D6D"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21FEBE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DA91C6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32604AF3" w14:textId="77777777" w:rsidTr="009C49BC">
        <w:trPr>
          <w:trHeight w:val="315"/>
        </w:trPr>
        <w:tc>
          <w:tcPr>
            <w:tcW w:w="4160" w:type="dxa"/>
            <w:tcBorders>
              <w:top w:val="nil"/>
              <w:left w:val="nil"/>
              <w:bottom w:val="single" w:sz="8" w:space="0" w:color="95B3D7"/>
              <w:right w:val="nil"/>
            </w:tcBorders>
            <w:shd w:val="clear" w:color="auto" w:fill="auto"/>
            <w:hideMark/>
          </w:tcPr>
          <w:p w14:paraId="7A6AAF1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Organisation SSI</w:t>
            </w:r>
          </w:p>
        </w:tc>
        <w:tc>
          <w:tcPr>
            <w:tcW w:w="1540" w:type="dxa"/>
            <w:tcBorders>
              <w:top w:val="nil"/>
              <w:left w:val="nil"/>
              <w:bottom w:val="single" w:sz="8" w:space="0" w:color="95B3D7"/>
              <w:right w:val="nil"/>
            </w:tcBorders>
            <w:shd w:val="clear" w:color="auto" w:fill="auto"/>
            <w:hideMark/>
          </w:tcPr>
          <w:p w14:paraId="69CCD51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72186A7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2DB9222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4001444" w14:textId="77777777" w:rsidTr="009C49BC">
        <w:trPr>
          <w:trHeight w:val="225"/>
        </w:trPr>
        <w:tc>
          <w:tcPr>
            <w:tcW w:w="4160" w:type="dxa"/>
            <w:tcBorders>
              <w:top w:val="nil"/>
              <w:left w:val="nil"/>
              <w:bottom w:val="nil"/>
              <w:right w:val="nil"/>
            </w:tcBorders>
            <w:shd w:val="clear" w:color="auto" w:fill="auto"/>
            <w:hideMark/>
          </w:tcPr>
          <w:p w14:paraId="33280DC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ORG-SSI : organisation SSI.</w:t>
            </w:r>
          </w:p>
        </w:tc>
        <w:tc>
          <w:tcPr>
            <w:tcW w:w="1540" w:type="dxa"/>
            <w:tcBorders>
              <w:top w:val="nil"/>
              <w:left w:val="nil"/>
              <w:bottom w:val="nil"/>
              <w:right w:val="nil"/>
            </w:tcBorders>
            <w:shd w:val="clear" w:color="000000" w:fill="D9D9D9"/>
            <w:hideMark/>
          </w:tcPr>
          <w:p w14:paraId="22A4E89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2B7C31F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5695984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11A2AD1" w14:textId="77777777" w:rsidTr="009C49BC">
        <w:trPr>
          <w:trHeight w:val="315"/>
        </w:trPr>
        <w:tc>
          <w:tcPr>
            <w:tcW w:w="4160" w:type="dxa"/>
            <w:tcBorders>
              <w:top w:val="nil"/>
              <w:left w:val="nil"/>
              <w:bottom w:val="single" w:sz="8" w:space="0" w:color="95B3D7"/>
              <w:right w:val="nil"/>
            </w:tcBorders>
            <w:shd w:val="clear" w:color="auto" w:fill="auto"/>
            <w:hideMark/>
          </w:tcPr>
          <w:p w14:paraId="5216562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Acteurs SSI</w:t>
            </w:r>
          </w:p>
        </w:tc>
        <w:tc>
          <w:tcPr>
            <w:tcW w:w="1540" w:type="dxa"/>
            <w:tcBorders>
              <w:top w:val="nil"/>
              <w:left w:val="nil"/>
              <w:bottom w:val="single" w:sz="8" w:space="0" w:color="95B3D7"/>
              <w:right w:val="nil"/>
            </w:tcBorders>
            <w:shd w:val="clear" w:color="auto" w:fill="auto"/>
            <w:hideMark/>
          </w:tcPr>
          <w:p w14:paraId="3DF52EF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021807D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EF250F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956D530" w14:textId="77777777" w:rsidTr="009C49BC">
        <w:trPr>
          <w:trHeight w:val="225"/>
        </w:trPr>
        <w:tc>
          <w:tcPr>
            <w:tcW w:w="4160" w:type="dxa"/>
            <w:tcBorders>
              <w:top w:val="nil"/>
              <w:left w:val="nil"/>
              <w:bottom w:val="nil"/>
              <w:right w:val="nil"/>
            </w:tcBorders>
            <w:shd w:val="clear" w:color="auto" w:fill="auto"/>
            <w:hideMark/>
          </w:tcPr>
          <w:p w14:paraId="43E97F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ORG-ACT-SSI : identification des acteurs SSI.</w:t>
            </w:r>
          </w:p>
        </w:tc>
        <w:tc>
          <w:tcPr>
            <w:tcW w:w="1540" w:type="dxa"/>
            <w:tcBorders>
              <w:top w:val="nil"/>
              <w:left w:val="nil"/>
              <w:bottom w:val="nil"/>
              <w:right w:val="nil"/>
            </w:tcBorders>
            <w:shd w:val="clear" w:color="000000" w:fill="D9D9D9"/>
            <w:hideMark/>
          </w:tcPr>
          <w:p w14:paraId="6FBFABD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2731666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2D322F8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C43AC09" w14:textId="77777777" w:rsidTr="009C49BC">
        <w:trPr>
          <w:trHeight w:val="315"/>
        </w:trPr>
        <w:tc>
          <w:tcPr>
            <w:tcW w:w="4160" w:type="dxa"/>
            <w:tcBorders>
              <w:top w:val="nil"/>
              <w:left w:val="nil"/>
              <w:bottom w:val="single" w:sz="8" w:space="0" w:color="95B3D7"/>
              <w:right w:val="nil"/>
            </w:tcBorders>
            <w:shd w:val="clear" w:color="auto" w:fill="auto"/>
            <w:hideMark/>
          </w:tcPr>
          <w:p w14:paraId="133D8FA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Responsabilités internes</w:t>
            </w:r>
          </w:p>
        </w:tc>
        <w:tc>
          <w:tcPr>
            <w:tcW w:w="1540" w:type="dxa"/>
            <w:tcBorders>
              <w:top w:val="nil"/>
              <w:left w:val="nil"/>
              <w:bottom w:val="single" w:sz="8" w:space="0" w:color="95B3D7"/>
              <w:right w:val="nil"/>
            </w:tcBorders>
            <w:shd w:val="clear" w:color="auto" w:fill="auto"/>
            <w:hideMark/>
          </w:tcPr>
          <w:p w14:paraId="3BBC748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7CE17E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48771A9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8DE23B4" w14:textId="77777777" w:rsidTr="009C49BC">
        <w:trPr>
          <w:trHeight w:val="225"/>
        </w:trPr>
        <w:tc>
          <w:tcPr>
            <w:tcW w:w="4160" w:type="dxa"/>
            <w:tcBorders>
              <w:top w:val="nil"/>
              <w:left w:val="nil"/>
              <w:bottom w:val="nil"/>
              <w:right w:val="nil"/>
            </w:tcBorders>
            <w:shd w:val="clear" w:color="auto" w:fill="auto"/>
            <w:hideMark/>
          </w:tcPr>
          <w:p w14:paraId="6B2B89F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ORG-RSSI : désignation du responsable SSI.</w:t>
            </w:r>
          </w:p>
        </w:tc>
        <w:tc>
          <w:tcPr>
            <w:tcW w:w="1540" w:type="dxa"/>
            <w:tcBorders>
              <w:top w:val="nil"/>
              <w:left w:val="nil"/>
              <w:bottom w:val="nil"/>
              <w:right w:val="nil"/>
            </w:tcBorders>
            <w:shd w:val="clear" w:color="000000" w:fill="D8E4BC"/>
            <w:hideMark/>
          </w:tcPr>
          <w:p w14:paraId="0057D6F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4DF8C3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2.1.1.1, 2.1.1.8</w:t>
            </w:r>
          </w:p>
        </w:tc>
        <w:tc>
          <w:tcPr>
            <w:tcW w:w="1980" w:type="dxa"/>
            <w:tcBorders>
              <w:top w:val="nil"/>
              <w:left w:val="nil"/>
              <w:bottom w:val="nil"/>
              <w:right w:val="nil"/>
            </w:tcBorders>
            <w:shd w:val="clear" w:color="000000" w:fill="D8E4BC"/>
            <w:hideMark/>
          </w:tcPr>
          <w:p w14:paraId="4F13E25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294D16D" w14:textId="77777777" w:rsidTr="009C49BC">
        <w:trPr>
          <w:trHeight w:val="225"/>
        </w:trPr>
        <w:tc>
          <w:tcPr>
            <w:tcW w:w="4160" w:type="dxa"/>
            <w:tcBorders>
              <w:top w:val="nil"/>
              <w:left w:val="nil"/>
              <w:bottom w:val="nil"/>
              <w:right w:val="nil"/>
            </w:tcBorders>
            <w:shd w:val="clear" w:color="auto" w:fill="auto"/>
            <w:hideMark/>
          </w:tcPr>
          <w:p w14:paraId="0D0C87E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ORG-RESP : formalisation des responsabilités.</w:t>
            </w:r>
          </w:p>
        </w:tc>
        <w:tc>
          <w:tcPr>
            <w:tcW w:w="1540" w:type="dxa"/>
            <w:tcBorders>
              <w:top w:val="nil"/>
              <w:left w:val="nil"/>
              <w:bottom w:val="nil"/>
              <w:right w:val="nil"/>
            </w:tcBorders>
            <w:shd w:val="clear" w:color="000000" w:fill="D8E4BC"/>
            <w:hideMark/>
          </w:tcPr>
          <w:p w14:paraId="34C6AF1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538D19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2.1.1.1 à 2.1.1.9</w:t>
            </w:r>
          </w:p>
        </w:tc>
        <w:tc>
          <w:tcPr>
            <w:tcW w:w="1980" w:type="dxa"/>
            <w:tcBorders>
              <w:top w:val="nil"/>
              <w:left w:val="nil"/>
              <w:bottom w:val="nil"/>
              <w:right w:val="nil"/>
            </w:tcBorders>
            <w:shd w:val="clear" w:color="000000" w:fill="D8E4BC"/>
            <w:hideMark/>
          </w:tcPr>
          <w:p w14:paraId="2FCD507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AC868F2" w14:textId="77777777" w:rsidTr="009C49BC">
        <w:trPr>
          <w:trHeight w:val="315"/>
        </w:trPr>
        <w:tc>
          <w:tcPr>
            <w:tcW w:w="4160" w:type="dxa"/>
            <w:tcBorders>
              <w:top w:val="nil"/>
              <w:left w:val="nil"/>
              <w:bottom w:val="single" w:sz="8" w:space="0" w:color="95B3D7"/>
              <w:right w:val="nil"/>
            </w:tcBorders>
            <w:shd w:val="clear" w:color="auto" w:fill="auto"/>
            <w:hideMark/>
          </w:tcPr>
          <w:p w14:paraId="5233278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Responsabilités vis-à-vis des tiers</w:t>
            </w:r>
          </w:p>
        </w:tc>
        <w:tc>
          <w:tcPr>
            <w:tcW w:w="1540" w:type="dxa"/>
            <w:tcBorders>
              <w:top w:val="nil"/>
              <w:left w:val="nil"/>
              <w:bottom w:val="single" w:sz="8" w:space="0" w:color="95B3D7"/>
              <w:right w:val="nil"/>
            </w:tcBorders>
            <w:shd w:val="clear" w:color="auto" w:fill="auto"/>
            <w:hideMark/>
          </w:tcPr>
          <w:p w14:paraId="0F80334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43CA88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61911B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D8123B9" w14:textId="77777777" w:rsidTr="009C49BC">
        <w:trPr>
          <w:trHeight w:val="225"/>
        </w:trPr>
        <w:tc>
          <w:tcPr>
            <w:tcW w:w="4160" w:type="dxa"/>
            <w:tcBorders>
              <w:top w:val="nil"/>
              <w:left w:val="nil"/>
              <w:bottom w:val="nil"/>
              <w:right w:val="nil"/>
            </w:tcBorders>
            <w:shd w:val="clear" w:color="auto" w:fill="auto"/>
            <w:hideMark/>
          </w:tcPr>
          <w:p w14:paraId="256F0E3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ORG-TIERS : gestion contractuelle des tiers.</w:t>
            </w:r>
          </w:p>
        </w:tc>
        <w:tc>
          <w:tcPr>
            <w:tcW w:w="1540" w:type="dxa"/>
            <w:tcBorders>
              <w:top w:val="nil"/>
              <w:left w:val="nil"/>
              <w:bottom w:val="nil"/>
              <w:right w:val="nil"/>
            </w:tcBorders>
            <w:shd w:val="clear" w:color="000000" w:fill="D8E4BC"/>
            <w:hideMark/>
          </w:tcPr>
          <w:p w14:paraId="3081290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60FAB3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2.1.1.7</w:t>
            </w:r>
          </w:p>
        </w:tc>
        <w:tc>
          <w:tcPr>
            <w:tcW w:w="1980" w:type="dxa"/>
            <w:tcBorders>
              <w:top w:val="nil"/>
              <w:left w:val="nil"/>
              <w:bottom w:val="nil"/>
              <w:right w:val="nil"/>
            </w:tcBorders>
            <w:shd w:val="clear" w:color="000000" w:fill="D8E4BC"/>
            <w:hideMark/>
          </w:tcPr>
          <w:p w14:paraId="022917C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73E80AF" w14:textId="77777777" w:rsidTr="009C49BC">
        <w:trPr>
          <w:trHeight w:val="315"/>
        </w:trPr>
        <w:tc>
          <w:tcPr>
            <w:tcW w:w="4160" w:type="dxa"/>
            <w:tcBorders>
              <w:top w:val="nil"/>
              <w:left w:val="nil"/>
              <w:bottom w:val="single" w:sz="8" w:space="0" w:color="95B3D7"/>
              <w:right w:val="nil"/>
            </w:tcBorders>
            <w:shd w:val="clear" w:color="auto" w:fill="auto"/>
            <w:hideMark/>
          </w:tcPr>
          <w:p w14:paraId="5E445D8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PSSI ministérielle</w:t>
            </w:r>
          </w:p>
        </w:tc>
        <w:tc>
          <w:tcPr>
            <w:tcW w:w="1540" w:type="dxa"/>
            <w:tcBorders>
              <w:top w:val="nil"/>
              <w:left w:val="nil"/>
              <w:bottom w:val="single" w:sz="8" w:space="0" w:color="95B3D7"/>
              <w:right w:val="nil"/>
            </w:tcBorders>
            <w:shd w:val="clear" w:color="auto" w:fill="auto"/>
            <w:hideMark/>
          </w:tcPr>
          <w:p w14:paraId="7FC4F56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207902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37327EF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794DC3A" w14:textId="77777777" w:rsidTr="009C49BC">
        <w:trPr>
          <w:trHeight w:val="450"/>
        </w:trPr>
        <w:tc>
          <w:tcPr>
            <w:tcW w:w="4160" w:type="dxa"/>
            <w:tcBorders>
              <w:top w:val="nil"/>
              <w:left w:val="nil"/>
              <w:bottom w:val="nil"/>
              <w:right w:val="nil"/>
            </w:tcBorders>
            <w:shd w:val="clear" w:color="auto" w:fill="auto"/>
            <w:hideMark/>
          </w:tcPr>
          <w:p w14:paraId="23DB8C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ORG-PIL-PSSIM : définition et pilotage de la PSSI ministérielle.</w:t>
            </w:r>
          </w:p>
        </w:tc>
        <w:tc>
          <w:tcPr>
            <w:tcW w:w="1540" w:type="dxa"/>
            <w:tcBorders>
              <w:top w:val="nil"/>
              <w:left w:val="nil"/>
              <w:bottom w:val="nil"/>
              <w:right w:val="nil"/>
            </w:tcBorders>
            <w:shd w:val="clear" w:color="000000" w:fill="D9D9D9"/>
            <w:hideMark/>
          </w:tcPr>
          <w:p w14:paraId="389967D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703203D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980" w:type="dxa"/>
            <w:tcBorders>
              <w:top w:val="nil"/>
              <w:left w:val="nil"/>
              <w:bottom w:val="nil"/>
              <w:right w:val="nil"/>
            </w:tcBorders>
            <w:shd w:val="clear" w:color="000000" w:fill="D9D9D9"/>
            <w:hideMark/>
          </w:tcPr>
          <w:p w14:paraId="49C938C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5927EA8" w14:textId="77777777" w:rsidTr="009C49BC">
        <w:trPr>
          <w:trHeight w:val="615"/>
        </w:trPr>
        <w:tc>
          <w:tcPr>
            <w:tcW w:w="4160" w:type="dxa"/>
            <w:tcBorders>
              <w:top w:val="nil"/>
              <w:left w:val="nil"/>
              <w:bottom w:val="single" w:sz="8" w:space="0" w:color="95B3D7"/>
              <w:right w:val="nil"/>
            </w:tcBorders>
            <w:shd w:val="clear" w:color="auto" w:fill="auto"/>
            <w:hideMark/>
          </w:tcPr>
          <w:p w14:paraId="34D1690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Application des mesures de sécurité au sein de l’entité</w:t>
            </w:r>
          </w:p>
        </w:tc>
        <w:tc>
          <w:tcPr>
            <w:tcW w:w="1540" w:type="dxa"/>
            <w:tcBorders>
              <w:top w:val="nil"/>
              <w:left w:val="nil"/>
              <w:bottom w:val="single" w:sz="8" w:space="0" w:color="95B3D7"/>
              <w:right w:val="nil"/>
            </w:tcBorders>
            <w:shd w:val="clear" w:color="auto" w:fill="auto"/>
            <w:hideMark/>
          </w:tcPr>
          <w:p w14:paraId="60B7D23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0709690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0F0FA0A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18EBF87F" w14:textId="77777777" w:rsidTr="009C49BC">
        <w:trPr>
          <w:trHeight w:val="450"/>
        </w:trPr>
        <w:tc>
          <w:tcPr>
            <w:tcW w:w="4160" w:type="dxa"/>
            <w:tcBorders>
              <w:top w:val="nil"/>
              <w:left w:val="nil"/>
              <w:bottom w:val="nil"/>
              <w:right w:val="nil"/>
            </w:tcBorders>
            <w:shd w:val="clear" w:color="auto" w:fill="auto"/>
            <w:hideMark/>
          </w:tcPr>
          <w:p w14:paraId="4011CD0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ORG-APP-INSTR : application de l’instruction dans l’entité.</w:t>
            </w:r>
          </w:p>
        </w:tc>
        <w:tc>
          <w:tcPr>
            <w:tcW w:w="1540" w:type="dxa"/>
            <w:tcBorders>
              <w:top w:val="nil"/>
              <w:left w:val="nil"/>
              <w:bottom w:val="nil"/>
              <w:right w:val="nil"/>
            </w:tcBorders>
            <w:shd w:val="clear" w:color="000000" w:fill="D8E4BC"/>
            <w:hideMark/>
          </w:tcPr>
          <w:p w14:paraId="05F3186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9FCDEB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2.1.1.3 à 2.1.1.7, 2.1.2.1, 2.1.2.2</w:t>
            </w:r>
          </w:p>
        </w:tc>
        <w:tc>
          <w:tcPr>
            <w:tcW w:w="1980" w:type="dxa"/>
            <w:tcBorders>
              <w:top w:val="nil"/>
              <w:left w:val="nil"/>
              <w:bottom w:val="nil"/>
              <w:right w:val="nil"/>
            </w:tcBorders>
            <w:shd w:val="clear" w:color="000000" w:fill="D8E4BC"/>
            <w:hideMark/>
          </w:tcPr>
          <w:p w14:paraId="54FA145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A compléter selon les directives du ministère.</w:t>
            </w:r>
          </w:p>
        </w:tc>
      </w:tr>
      <w:tr w:rsidR="00610516" w:rsidRPr="008A724B" w14:paraId="6C061E41" w14:textId="77777777" w:rsidTr="009C49BC">
        <w:trPr>
          <w:trHeight w:val="450"/>
        </w:trPr>
        <w:tc>
          <w:tcPr>
            <w:tcW w:w="4160" w:type="dxa"/>
            <w:tcBorders>
              <w:top w:val="nil"/>
              <w:left w:val="nil"/>
              <w:bottom w:val="nil"/>
              <w:right w:val="nil"/>
            </w:tcBorders>
            <w:shd w:val="clear" w:color="auto" w:fill="auto"/>
            <w:hideMark/>
          </w:tcPr>
          <w:p w14:paraId="2FA8E94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ORG-APP-DOCS : formalisation de documents d’application.</w:t>
            </w:r>
          </w:p>
        </w:tc>
        <w:tc>
          <w:tcPr>
            <w:tcW w:w="1540" w:type="dxa"/>
            <w:tcBorders>
              <w:top w:val="nil"/>
              <w:left w:val="nil"/>
              <w:bottom w:val="nil"/>
              <w:right w:val="nil"/>
            </w:tcBorders>
            <w:shd w:val="clear" w:color="000000" w:fill="D8E4BC"/>
            <w:hideMark/>
          </w:tcPr>
          <w:p w14:paraId="7E09BA5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63E268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2.1.1.3, 2.1.1.4</w:t>
            </w:r>
          </w:p>
        </w:tc>
        <w:tc>
          <w:tcPr>
            <w:tcW w:w="1980" w:type="dxa"/>
            <w:tcBorders>
              <w:top w:val="nil"/>
              <w:left w:val="nil"/>
              <w:bottom w:val="nil"/>
              <w:right w:val="nil"/>
            </w:tcBorders>
            <w:shd w:val="clear" w:color="000000" w:fill="D8E4BC"/>
            <w:hideMark/>
          </w:tcPr>
          <w:p w14:paraId="2959906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849863D" w14:textId="77777777" w:rsidTr="009C49BC">
        <w:trPr>
          <w:trHeight w:val="405"/>
        </w:trPr>
        <w:tc>
          <w:tcPr>
            <w:tcW w:w="4160" w:type="dxa"/>
            <w:tcBorders>
              <w:top w:val="nil"/>
              <w:left w:val="nil"/>
              <w:bottom w:val="single" w:sz="12" w:space="0" w:color="4F81BD"/>
              <w:right w:val="nil"/>
            </w:tcBorders>
            <w:shd w:val="clear" w:color="auto" w:fill="auto"/>
            <w:hideMark/>
          </w:tcPr>
          <w:p w14:paraId="41C38518"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Ressources humaines</w:t>
            </w:r>
          </w:p>
        </w:tc>
        <w:tc>
          <w:tcPr>
            <w:tcW w:w="1540" w:type="dxa"/>
            <w:tcBorders>
              <w:top w:val="nil"/>
              <w:left w:val="nil"/>
              <w:bottom w:val="single" w:sz="12" w:space="0" w:color="4F81BD"/>
              <w:right w:val="nil"/>
            </w:tcBorders>
            <w:shd w:val="clear" w:color="auto" w:fill="auto"/>
            <w:hideMark/>
          </w:tcPr>
          <w:p w14:paraId="04D5CFB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198DC1AC"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6E4BAD70"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1B3D8359" w14:textId="77777777" w:rsidTr="009C49BC">
        <w:trPr>
          <w:trHeight w:val="315"/>
        </w:trPr>
        <w:tc>
          <w:tcPr>
            <w:tcW w:w="4160" w:type="dxa"/>
            <w:tcBorders>
              <w:top w:val="nil"/>
              <w:left w:val="nil"/>
              <w:bottom w:val="nil"/>
              <w:right w:val="nil"/>
            </w:tcBorders>
            <w:shd w:val="clear" w:color="000000" w:fill="E4DFEC"/>
            <w:hideMark/>
          </w:tcPr>
          <w:p w14:paraId="67AFC95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 : ressources humaines.</w:t>
            </w:r>
          </w:p>
        </w:tc>
        <w:tc>
          <w:tcPr>
            <w:tcW w:w="1540" w:type="dxa"/>
            <w:tcBorders>
              <w:top w:val="nil"/>
              <w:left w:val="nil"/>
              <w:bottom w:val="nil"/>
              <w:right w:val="nil"/>
            </w:tcBorders>
            <w:shd w:val="clear" w:color="000000" w:fill="E4DFEC"/>
            <w:hideMark/>
          </w:tcPr>
          <w:p w14:paraId="5DCD1AF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2090BE0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6BD6671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70374267" w14:textId="77777777" w:rsidTr="009C49BC">
        <w:trPr>
          <w:trHeight w:val="315"/>
        </w:trPr>
        <w:tc>
          <w:tcPr>
            <w:tcW w:w="4160" w:type="dxa"/>
            <w:tcBorders>
              <w:top w:val="nil"/>
              <w:left w:val="nil"/>
              <w:bottom w:val="single" w:sz="8" w:space="0" w:color="95B3D7"/>
              <w:right w:val="nil"/>
            </w:tcBorders>
            <w:shd w:val="clear" w:color="auto" w:fill="auto"/>
            <w:hideMark/>
          </w:tcPr>
          <w:p w14:paraId="21E4A46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Utilisateurs</w:t>
            </w:r>
          </w:p>
        </w:tc>
        <w:tc>
          <w:tcPr>
            <w:tcW w:w="1540" w:type="dxa"/>
            <w:tcBorders>
              <w:top w:val="nil"/>
              <w:left w:val="nil"/>
              <w:bottom w:val="single" w:sz="8" w:space="0" w:color="95B3D7"/>
              <w:right w:val="nil"/>
            </w:tcBorders>
            <w:shd w:val="clear" w:color="auto" w:fill="auto"/>
            <w:hideMark/>
          </w:tcPr>
          <w:p w14:paraId="5B83F0A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6FB47D2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A32215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58844024" w14:textId="77777777" w:rsidTr="009C49BC">
        <w:trPr>
          <w:trHeight w:val="450"/>
        </w:trPr>
        <w:tc>
          <w:tcPr>
            <w:tcW w:w="4160" w:type="dxa"/>
            <w:tcBorders>
              <w:top w:val="nil"/>
              <w:left w:val="nil"/>
              <w:bottom w:val="nil"/>
              <w:right w:val="nil"/>
            </w:tcBorders>
            <w:shd w:val="clear" w:color="auto" w:fill="auto"/>
            <w:hideMark/>
          </w:tcPr>
          <w:p w14:paraId="12FB643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RH-SSI : charte d’application SSI.</w:t>
            </w:r>
          </w:p>
        </w:tc>
        <w:tc>
          <w:tcPr>
            <w:tcW w:w="1540" w:type="dxa"/>
            <w:tcBorders>
              <w:top w:val="nil"/>
              <w:left w:val="nil"/>
              <w:bottom w:val="nil"/>
              <w:right w:val="nil"/>
            </w:tcBorders>
            <w:shd w:val="clear" w:color="000000" w:fill="FCD5B4"/>
            <w:hideMark/>
          </w:tcPr>
          <w:p w14:paraId="5140D3D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F0AF57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2.2.1.1, 2.2.1.2</w:t>
            </w:r>
          </w:p>
        </w:tc>
        <w:tc>
          <w:tcPr>
            <w:tcW w:w="1980" w:type="dxa"/>
            <w:tcBorders>
              <w:top w:val="nil"/>
              <w:left w:val="nil"/>
              <w:bottom w:val="nil"/>
              <w:right w:val="nil"/>
            </w:tcBorders>
            <w:shd w:val="clear" w:color="000000" w:fill="FCD5B4"/>
            <w:hideMark/>
          </w:tcPr>
          <w:p w14:paraId="22775F0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L'opposabilité de la charte est recommandée.</w:t>
            </w:r>
          </w:p>
        </w:tc>
      </w:tr>
      <w:tr w:rsidR="00610516" w:rsidRPr="008A724B" w14:paraId="6437B2E1" w14:textId="77777777" w:rsidTr="009C49BC">
        <w:trPr>
          <w:trHeight w:val="315"/>
        </w:trPr>
        <w:tc>
          <w:tcPr>
            <w:tcW w:w="4160" w:type="dxa"/>
            <w:tcBorders>
              <w:top w:val="nil"/>
              <w:left w:val="nil"/>
              <w:bottom w:val="single" w:sz="8" w:space="0" w:color="95B3D7"/>
              <w:right w:val="nil"/>
            </w:tcBorders>
            <w:shd w:val="clear" w:color="auto" w:fill="auto"/>
            <w:hideMark/>
          </w:tcPr>
          <w:p w14:paraId="649D874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Personnel permanent</w:t>
            </w:r>
          </w:p>
        </w:tc>
        <w:tc>
          <w:tcPr>
            <w:tcW w:w="1540" w:type="dxa"/>
            <w:tcBorders>
              <w:top w:val="nil"/>
              <w:left w:val="nil"/>
              <w:bottom w:val="single" w:sz="8" w:space="0" w:color="95B3D7"/>
              <w:right w:val="nil"/>
            </w:tcBorders>
            <w:shd w:val="clear" w:color="auto" w:fill="auto"/>
            <w:hideMark/>
          </w:tcPr>
          <w:p w14:paraId="0A5CC09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2354062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97C64E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9E34AAA" w14:textId="77777777" w:rsidTr="009C49BC">
        <w:trPr>
          <w:trHeight w:val="945"/>
        </w:trPr>
        <w:tc>
          <w:tcPr>
            <w:tcW w:w="4160" w:type="dxa"/>
            <w:tcBorders>
              <w:top w:val="nil"/>
              <w:left w:val="nil"/>
              <w:bottom w:val="nil"/>
              <w:right w:val="nil"/>
            </w:tcBorders>
            <w:shd w:val="clear" w:color="auto" w:fill="auto"/>
            <w:hideMark/>
          </w:tcPr>
          <w:p w14:paraId="47D64E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RH-MOTIV : choix et sensibilisation des personnes tenant les postes clés de la SSI.</w:t>
            </w:r>
          </w:p>
        </w:tc>
        <w:tc>
          <w:tcPr>
            <w:tcW w:w="1540" w:type="dxa"/>
            <w:tcBorders>
              <w:top w:val="nil"/>
              <w:left w:val="nil"/>
              <w:bottom w:val="nil"/>
              <w:right w:val="nil"/>
            </w:tcBorders>
            <w:shd w:val="clear" w:color="000000" w:fill="FCD5B4"/>
            <w:hideMark/>
          </w:tcPr>
          <w:p w14:paraId="037E6E7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2461C3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2.2.1.3, 2.2.2.2</w:t>
            </w:r>
          </w:p>
        </w:tc>
        <w:tc>
          <w:tcPr>
            <w:tcW w:w="1980" w:type="dxa"/>
            <w:tcBorders>
              <w:top w:val="nil"/>
              <w:left w:val="nil"/>
              <w:bottom w:val="nil"/>
              <w:right w:val="nil"/>
            </w:tcBorders>
            <w:shd w:val="clear" w:color="000000" w:fill="FCD5B4"/>
            <w:hideMark/>
          </w:tcPr>
          <w:p w14:paraId="55856793" w14:textId="1AF54011"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Pas d'exigences </w:t>
            </w:r>
            <w:proofErr w:type="gramStart"/>
            <w:r w:rsidRPr="008A724B">
              <w:rPr>
                <w:rFonts w:cs="Arial"/>
                <w:sz w:val="17"/>
                <w:szCs w:val="17"/>
                <w:lang w:eastAsia="fr-FR"/>
              </w:rPr>
              <w:t>d'</w:t>
            </w:r>
            <w:r w:rsidR="002B64D8" w:rsidRPr="008A724B">
              <w:rPr>
                <w:rFonts w:cs="Arial"/>
                <w:sz w:val="17"/>
                <w:szCs w:val="17"/>
                <w:lang w:eastAsia="fr-FR"/>
              </w:rPr>
              <w:t> </w:t>
            </w:r>
            <w:r w:rsidRPr="008A724B">
              <w:rPr>
                <w:rFonts w:cs="Arial"/>
                <w:sz w:val="17"/>
                <w:szCs w:val="17"/>
                <w:lang w:eastAsia="fr-FR"/>
              </w:rPr>
              <w:t>"</w:t>
            </w:r>
            <w:proofErr w:type="gramEnd"/>
            <w:r w:rsidRPr="008A724B">
              <w:rPr>
                <w:rFonts w:cs="Arial"/>
                <w:sz w:val="17"/>
                <w:szCs w:val="17"/>
                <w:lang w:eastAsia="fr-FR"/>
              </w:rPr>
              <w:t>attention particulière au recrutement "</w:t>
            </w:r>
          </w:p>
        </w:tc>
      </w:tr>
      <w:tr w:rsidR="00610516" w:rsidRPr="008A724B" w14:paraId="43D3E592" w14:textId="77777777" w:rsidTr="009C49BC">
        <w:trPr>
          <w:trHeight w:val="225"/>
        </w:trPr>
        <w:tc>
          <w:tcPr>
            <w:tcW w:w="4160" w:type="dxa"/>
            <w:tcBorders>
              <w:top w:val="nil"/>
              <w:left w:val="nil"/>
              <w:bottom w:val="nil"/>
              <w:right w:val="nil"/>
            </w:tcBorders>
            <w:shd w:val="clear" w:color="auto" w:fill="auto"/>
            <w:hideMark/>
          </w:tcPr>
          <w:p w14:paraId="1FB45AE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RH-CONF : personnels de confiance.</w:t>
            </w:r>
          </w:p>
        </w:tc>
        <w:tc>
          <w:tcPr>
            <w:tcW w:w="1540" w:type="dxa"/>
            <w:tcBorders>
              <w:top w:val="nil"/>
              <w:left w:val="nil"/>
              <w:bottom w:val="nil"/>
              <w:right w:val="nil"/>
            </w:tcBorders>
            <w:shd w:val="clear" w:color="000000" w:fill="D8E4BC"/>
            <w:hideMark/>
          </w:tcPr>
          <w:p w14:paraId="65107FE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508746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1.2.2.1</w:t>
            </w:r>
          </w:p>
        </w:tc>
        <w:tc>
          <w:tcPr>
            <w:tcW w:w="1980" w:type="dxa"/>
            <w:tcBorders>
              <w:top w:val="nil"/>
              <w:left w:val="nil"/>
              <w:bottom w:val="nil"/>
              <w:right w:val="nil"/>
            </w:tcBorders>
            <w:shd w:val="clear" w:color="000000" w:fill="D8E4BC"/>
            <w:hideMark/>
          </w:tcPr>
          <w:p w14:paraId="70673E7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174B1AD" w14:textId="77777777" w:rsidTr="009C49BC">
        <w:trPr>
          <w:trHeight w:val="900"/>
        </w:trPr>
        <w:tc>
          <w:tcPr>
            <w:tcW w:w="4160" w:type="dxa"/>
            <w:tcBorders>
              <w:top w:val="nil"/>
              <w:left w:val="nil"/>
              <w:bottom w:val="nil"/>
              <w:right w:val="nil"/>
            </w:tcBorders>
            <w:shd w:val="clear" w:color="auto" w:fill="auto"/>
            <w:hideMark/>
          </w:tcPr>
          <w:p w14:paraId="331AEE9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RH-UTIL : sensibilisation des utilisateurs des systèmes d’information.</w:t>
            </w:r>
          </w:p>
        </w:tc>
        <w:tc>
          <w:tcPr>
            <w:tcW w:w="1540" w:type="dxa"/>
            <w:tcBorders>
              <w:top w:val="nil"/>
              <w:left w:val="nil"/>
              <w:bottom w:val="nil"/>
              <w:right w:val="nil"/>
            </w:tcBorders>
            <w:shd w:val="clear" w:color="000000" w:fill="D8E4BC"/>
            <w:hideMark/>
          </w:tcPr>
          <w:p w14:paraId="2B3F63C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9E2C19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1.2.2.1, 2.2.1.1, 2.2.1.2, 2.2.1.4, 2.2.2.2, 4.5.1.3, 4.5.1.4</w:t>
            </w:r>
          </w:p>
        </w:tc>
        <w:tc>
          <w:tcPr>
            <w:tcW w:w="1980" w:type="dxa"/>
            <w:tcBorders>
              <w:top w:val="nil"/>
              <w:left w:val="nil"/>
              <w:bottom w:val="nil"/>
              <w:right w:val="nil"/>
            </w:tcBorders>
            <w:shd w:val="clear" w:color="000000" w:fill="D8E4BC"/>
            <w:hideMark/>
          </w:tcPr>
          <w:p w14:paraId="4B29E64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DA4DAA7" w14:textId="77777777" w:rsidTr="009C49BC">
        <w:trPr>
          <w:trHeight w:val="315"/>
        </w:trPr>
        <w:tc>
          <w:tcPr>
            <w:tcW w:w="4160" w:type="dxa"/>
            <w:tcBorders>
              <w:top w:val="nil"/>
              <w:left w:val="nil"/>
              <w:bottom w:val="single" w:sz="8" w:space="0" w:color="95B3D7"/>
              <w:right w:val="nil"/>
            </w:tcBorders>
            <w:shd w:val="clear" w:color="auto" w:fill="auto"/>
            <w:hideMark/>
          </w:tcPr>
          <w:p w14:paraId="14D0F8F1"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lastRenderedPageBreak/>
              <w:t>Mouvement de personnel</w:t>
            </w:r>
          </w:p>
        </w:tc>
        <w:tc>
          <w:tcPr>
            <w:tcW w:w="1540" w:type="dxa"/>
            <w:tcBorders>
              <w:top w:val="nil"/>
              <w:left w:val="nil"/>
              <w:bottom w:val="single" w:sz="8" w:space="0" w:color="95B3D7"/>
              <w:right w:val="nil"/>
            </w:tcBorders>
            <w:shd w:val="clear" w:color="auto" w:fill="auto"/>
            <w:hideMark/>
          </w:tcPr>
          <w:p w14:paraId="2FEAE6C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61A4471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64845A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5432FAA1" w14:textId="77777777" w:rsidTr="009C49BC">
        <w:trPr>
          <w:trHeight w:val="675"/>
        </w:trPr>
        <w:tc>
          <w:tcPr>
            <w:tcW w:w="4160" w:type="dxa"/>
            <w:tcBorders>
              <w:top w:val="nil"/>
              <w:left w:val="nil"/>
              <w:bottom w:val="nil"/>
              <w:right w:val="nil"/>
            </w:tcBorders>
            <w:shd w:val="clear" w:color="auto" w:fill="auto"/>
            <w:hideMark/>
          </w:tcPr>
          <w:p w14:paraId="4865217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RH-MOUV : gestion des arrivées, des mutations et des départs.</w:t>
            </w:r>
          </w:p>
        </w:tc>
        <w:tc>
          <w:tcPr>
            <w:tcW w:w="1540" w:type="dxa"/>
            <w:tcBorders>
              <w:top w:val="nil"/>
              <w:left w:val="nil"/>
              <w:bottom w:val="nil"/>
              <w:right w:val="nil"/>
            </w:tcBorders>
            <w:shd w:val="clear" w:color="000000" w:fill="D8E4BC"/>
            <w:hideMark/>
          </w:tcPr>
          <w:p w14:paraId="6AC2BD0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BDAC91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2.2.2.2, 2.2.2.3, 2.2.2.4, 5.1.3.1, 5.1.3.2</w:t>
            </w:r>
          </w:p>
        </w:tc>
        <w:tc>
          <w:tcPr>
            <w:tcW w:w="1980" w:type="dxa"/>
            <w:tcBorders>
              <w:top w:val="nil"/>
              <w:left w:val="nil"/>
              <w:bottom w:val="nil"/>
              <w:right w:val="nil"/>
            </w:tcBorders>
            <w:shd w:val="clear" w:color="000000" w:fill="D8E4BC"/>
            <w:hideMark/>
          </w:tcPr>
          <w:p w14:paraId="2360D0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D434D3C" w14:textId="77777777" w:rsidTr="009C49BC">
        <w:trPr>
          <w:trHeight w:val="315"/>
        </w:trPr>
        <w:tc>
          <w:tcPr>
            <w:tcW w:w="4160" w:type="dxa"/>
            <w:tcBorders>
              <w:top w:val="nil"/>
              <w:left w:val="nil"/>
              <w:bottom w:val="single" w:sz="8" w:space="0" w:color="95B3D7"/>
              <w:right w:val="nil"/>
            </w:tcBorders>
            <w:shd w:val="clear" w:color="auto" w:fill="auto"/>
            <w:hideMark/>
          </w:tcPr>
          <w:p w14:paraId="42C5D4A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Personnel non permanent</w:t>
            </w:r>
          </w:p>
        </w:tc>
        <w:tc>
          <w:tcPr>
            <w:tcW w:w="1540" w:type="dxa"/>
            <w:tcBorders>
              <w:top w:val="nil"/>
              <w:left w:val="nil"/>
              <w:bottom w:val="single" w:sz="8" w:space="0" w:color="95B3D7"/>
              <w:right w:val="nil"/>
            </w:tcBorders>
            <w:shd w:val="clear" w:color="auto" w:fill="auto"/>
            <w:hideMark/>
          </w:tcPr>
          <w:p w14:paraId="3A7B95D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322FE8B1"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2FE9FB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0E305134" w14:textId="77777777" w:rsidTr="009C49BC">
        <w:trPr>
          <w:trHeight w:val="675"/>
        </w:trPr>
        <w:tc>
          <w:tcPr>
            <w:tcW w:w="4160" w:type="dxa"/>
            <w:tcBorders>
              <w:top w:val="nil"/>
              <w:left w:val="nil"/>
              <w:bottom w:val="nil"/>
              <w:right w:val="nil"/>
            </w:tcBorders>
            <w:shd w:val="clear" w:color="auto" w:fill="auto"/>
            <w:hideMark/>
          </w:tcPr>
          <w:p w14:paraId="09F6D18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RH-NPERM : gestion du personnel non permanent (stagiaires, intérimaires, prestataires…).</w:t>
            </w:r>
          </w:p>
        </w:tc>
        <w:tc>
          <w:tcPr>
            <w:tcW w:w="1540" w:type="dxa"/>
            <w:tcBorders>
              <w:top w:val="nil"/>
              <w:left w:val="nil"/>
              <w:bottom w:val="nil"/>
              <w:right w:val="nil"/>
            </w:tcBorders>
            <w:shd w:val="clear" w:color="000000" w:fill="FCD5B4"/>
            <w:hideMark/>
          </w:tcPr>
          <w:p w14:paraId="5CD14D5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6490AA8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2.2.2.2, 2.2.2.3, 2.2.2.4, 5.1.3.1, 5.1.3.2</w:t>
            </w:r>
          </w:p>
        </w:tc>
        <w:tc>
          <w:tcPr>
            <w:tcW w:w="1980" w:type="dxa"/>
            <w:tcBorders>
              <w:top w:val="nil"/>
              <w:left w:val="nil"/>
              <w:bottom w:val="nil"/>
              <w:right w:val="nil"/>
            </w:tcBorders>
            <w:shd w:val="clear" w:color="000000" w:fill="FCD5B4"/>
            <w:hideMark/>
          </w:tcPr>
          <w:p w14:paraId="1CEB693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Le "tutorat" est une recommandation.</w:t>
            </w:r>
          </w:p>
        </w:tc>
      </w:tr>
      <w:tr w:rsidR="00610516" w:rsidRPr="008A724B" w14:paraId="7057FBDC" w14:textId="77777777" w:rsidTr="009C49BC">
        <w:trPr>
          <w:trHeight w:val="360"/>
        </w:trPr>
        <w:tc>
          <w:tcPr>
            <w:tcW w:w="4160" w:type="dxa"/>
            <w:tcBorders>
              <w:top w:val="nil"/>
              <w:left w:val="nil"/>
              <w:bottom w:val="single" w:sz="12" w:space="0" w:color="A7BFDE"/>
              <w:right w:val="nil"/>
            </w:tcBorders>
            <w:shd w:val="clear" w:color="auto" w:fill="auto"/>
            <w:hideMark/>
          </w:tcPr>
          <w:p w14:paraId="6EA7F2C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Gestion des biens</w:t>
            </w:r>
          </w:p>
        </w:tc>
        <w:tc>
          <w:tcPr>
            <w:tcW w:w="1540" w:type="dxa"/>
            <w:tcBorders>
              <w:top w:val="nil"/>
              <w:left w:val="nil"/>
              <w:bottom w:val="single" w:sz="12" w:space="0" w:color="A7BFDE"/>
              <w:right w:val="nil"/>
            </w:tcBorders>
            <w:shd w:val="clear" w:color="auto" w:fill="auto"/>
            <w:hideMark/>
          </w:tcPr>
          <w:p w14:paraId="3C19DA0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6CDB2E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5C562861"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954DBDD" w14:textId="77777777" w:rsidTr="009C49BC">
        <w:trPr>
          <w:trHeight w:val="315"/>
        </w:trPr>
        <w:tc>
          <w:tcPr>
            <w:tcW w:w="4160" w:type="dxa"/>
            <w:tcBorders>
              <w:top w:val="nil"/>
              <w:left w:val="nil"/>
              <w:bottom w:val="nil"/>
              <w:right w:val="nil"/>
            </w:tcBorders>
            <w:shd w:val="clear" w:color="000000" w:fill="E4DFEC"/>
            <w:hideMark/>
          </w:tcPr>
          <w:p w14:paraId="7A6612F7"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 : cartographie des SI.</w:t>
            </w:r>
          </w:p>
        </w:tc>
        <w:tc>
          <w:tcPr>
            <w:tcW w:w="1540" w:type="dxa"/>
            <w:tcBorders>
              <w:top w:val="nil"/>
              <w:left w:val="nil"/>
              <w:bottom w:val="nil"/>
              <w:right w:val="nil"/>
            </w:tcBorders>
            <w:shd w:val="clear" w:color="000000" w:fill="E4DFEC"/>
            <w:hideMark/>
          </w:tcPr>
          <w:p w14:paraId="38F28B3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BD4603A"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2D7C6C5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0D6E0C03" w14:textId="77777777" w:rsidTr="009C49BC">
        <w:trPr>
          <w:trHeight w:val="1125"/>
        </w:trPr>
        <w:tc>
          <w:tcPr>
            <w:tcW w:w="4160" w:type="dxa"/>
            <w:tcBorders>
              <w:top w:val="nil"/>
              <w:left w:val="nil"/>
              <w:bottom w:val="nil"/>
              <w:right w:val="nil"/>
            </w:tcBorders>
            <w:shd w:val="clear" w:color="auto" w:fill="auto"/>
            <w:hideMark/>
          </w:tcPr>
          <w:p w14:paraId="67835EB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GDB-INVENT : inventaire des ressources informatiques.</w:t>
            </w:r>
          </w:p>
        </w:tc>
        <w:tc>
          <w:tcPr>
            <w:tcW w:w="1540" w:type="dxa"/>
            <w:tcBorders>
              <w:top w:val="nil"/>
              <w:left w:val="nil"/>
              <w:bottom w:val="nil"/>
              <w:right w:val="nil"/>
            </w:tcBorders>
            <w:shd w:val="clear" w:color="000000" w:fill="D8E4BC"/>
            <w:hideMark/>
          </w:tcPr>
          <w:p w14:paraId="35D64E0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97B51EE" w14:textId="4DA78D23" w:rsidR="00610516" w:rsidRPr="008A724B" w:rsidRDefault="00610516" w:rsidP="009C49BC">
            <w:pPr>
              <w:spacing w:after="0"/>
              <w:jc w:val="left"/>
              <w:rPr>
                <w:rFonts w:cs="Arial"/>
                <w:sz w:val="17"/>
                <w:szCs w:val="17"/>
                <w:lang w:eastAsia="fr-FR"/>
              </w:rPr>
            </w:pPr>
            <w:r w:rsidRPr="008A724B">
              <w:rPr>
                <w:rFonts w:cs="Arial"/>
                <w:sz w:val="17"/>
                <w:szCs w:val="17"/>
                <w:lang w:eastAsia="fr-FR"/>
              </w:rPr>
              <w:t>4.1.1.1 à 4.1.1.5, 4.1.5.1, 4.1.2.1 à 4.1.2., 4.1.3.1 à 4.1.3.2, 4.1.4.1, 4.1.4.2, 4.1.5.5</w:t>
            </w:r>
          </w:p>
        </w:tc>
        <w:tc>
          <w:tcPr>
            <w:tcW w:w="1980" w:type="dxa"/>
            <w:tcBorders>
              <w:top w:val="nil"/>
              <w:left w:val="nil"/>
              <w:bottom w:val="nil"/>
              <w:right w:val="nil"/>
            </w:tcBorders>
            <w:shd w:val="clear" w:color="000000" w:fill="D8E4BC"/>
            <w:hideMark/>
          </w:tcPr>
          <w:p w14:paraId="0B0301F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0910DF6" w14:textId="77777777" w:rsidTr="009C49BC">
        <w:trPr>
          <w:trHeight w:val="450"/>
        </w:trPr>
        <w:tc>
          <w:tcPr>
            <w:tcW w:w="4160" w:type="dxa"/>
            <w:tcBorders>
              <w:top w:val="nil"/>
              <w:left w:val="nil"/>
              <w:bottom w:val="nil"/>
              <w:right w:val="nil"/>
            </w:tcBorders>
            <w:shd w:val="clear" w:color="auto" w:fill="auto"/>
            <w:hideMark/>
          </w:tcPr>
          <w:p w14:paraId="51CF8EE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GDB-CARTO : cartographie.</w:t>
            </w:r>
          </w:p>
        </w:tc>
        <w:tc>
          <w:tcPr>
            <w:tcW w:w="1540" w:type="dxa"/>
            <w:tcBorders>
              <w:top w:val="nil"/>
              <w:left w:val="nil"/>
              <w:bottom w:val="nil"/>
              <w:right w:val="nil"/>
            </w:tcBorders>
            <w:shd w:val="clear" w:color="000000" w:fill="D8E4BC"/>
            <w:hideMark/>
          </w:tcPr>
          <w:p w14:paraId="22AB110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7B85DA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4.1.5.1, 4.1.3.2, 4.2.2.1 à 4.2.2.3</w:t>
            </w:r>
          </w:p>
        </w:tc>
        <w:tc>
          <w:tcPr>
            <w:tcW w:w="1980" w:type="dxa"/>
            <w:tcBorders>
              <w:top w:val="nil"/>
              <w:left w:val="nil"/>
              <w:bottom w:val="nil"/>
              <w:right w:val="nil"/>
            </w:tcBorders>
            <w:shd w:val="clear" w:color="000000" w:fill="D8E4BC"/>
            <w:hideMark/>
          </w:tcPr>
          <w:p w14:paraId="16EEC1E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49FD7DD" w14:textId="77777777" w:rsidTr="009C49BC">
        <w:trPr>
          <w:trHeight w:val="600"/>
        </w:trPr>
        <w:tc>
          <w:tcPr>
            <w:tcW w:w="4160" w:type="dxa"/>
            <w:tcBorders>
              <w:top w:val="nil"/>
              <w:left w:val="nil"/>
              <w:bottom w:val="nil"/>
              <w:right w:val="nil"/>
            </w:tcBorders>
            <w:shd w:val="clear" w:color="000000" w:fill="E4DFEC"/>
            <w:hideMark/>
          </w:tcPr>
          <w:p w14:paraId="37D170C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4 : qualification et protection de l’information.</w:t>
            </w:r>
          </w:p>
        </w:tc>
        <w:tc>
          <w:tcPr>
            <w:tcW w:w="1540" w:type="dxa"/>
            <w:tcBorders>
              <w:top w:val="nil"/>
              <w:left w:val="nil"/>
              <w:bottom w:val="nil"/>
              <w:right w:val="nil"/>
            </w:tcBorders>
            <w:shd w:val="clear" w:color="auto" w:fill="FBD4B4" w:themeFill="accent6" w:themeFillTint="66"/>
            <w:hideMark/>
          </w:tcPr>
          <w:p w14:paraId="78E171E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r w:rsidRPr="008A724B">
              <w:rPr>
                <w:rFonts w:cs="Arial"/>
                <w:sz w:val="17"/>
                <w:szCs w:val="17"/>
                <w:lang w:eastAsia="fr-FR"/>
              </w:rPr>
              <w:t>Partielle</w:t>
            </w:r>
          </w:p>
        </w:tc>
        <w:tc>
          <w:tcPr>
            <w:tcW w:w="1540" w:type="dxa"/>
            <w:tcBorders>
              <w:top w:val="nil"/>
              <w:left w:val="nil"/>
              <w:bottom w:val="nil"/>
              <w:right w:val="nil"/>
            </w:tcBorders>
            <w:shd w:val="clear" w:color="auto" w:fill="FBD4B4" w:themeFill="accent6" w:themeFillTint="66"/>
            <w:hideMark/>
          </w:tcPr>
          <w:p w14:paraId="7BDB169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auto" w:fill="FBD4B4" w:themeFill="accent6" w:themeFillTint="66"/>
            <w:hideMark/>
          </w:tcPr>
          <w:p w14:paraId="1EFF5656" w14:textId="77777777" w:rsidR="00610516" w:rsidRPr="008A724B" w:rsidRDefault="00610516" w:rsidP="009C49BC">
            <w:pPr>
              <w:spacing w:after="0"/>
              <w:jc w:val="left"/>
              <w:rPr>
                <w:rFonts w:ascii="Calibri" w:hAnsi="Calibri" w:cs="Calibri"/>
                <w:color w:val="000000"/>
                <w:lang w:eastAsia="fr-FR"/>
              </w:rPr>
            </w:pPr>
            <w:r w:rsidRPr="008A724B">
              <w:rPr>
                <w:rFonts w:cs="Arial"/>
                <w:sz w:val="17"/>
                <w:szCs w:val="17"/>
                <w:lang w:eastAsia="fr-FR"/>
              </w:rPr>
              <w:t>La qualification en confidentialité selon l’échelle « Publique/Interne/Limitée » n’est pas mentionnée</w:t>
            </w:r>
          </w:p>
        </w:tc>
      </w:tr>
      <w:tr w:rsidR="00610516" w:rsidRPr="008A724B" w14:paraId="7361FD6B" w14:textId="77777777" w:rsidTr="009C49BC">
        <w:trPr>
          <w:trHeight w:val="900"/>
        </w:trPr>
        <w:tc>
          <w:tcPr>
            <w:tcW w:w="4160" w:type="dxa"/>
            <w:tcBorders>
              <w:top w:val="nil"/>
              <w:left w:val="nil"/>
              <w:bottom w:val="nil"/>
              <w:right w:val="nil"/>
            </w:tcBorders>
            <w:shd w:val="clear" w:color="auto" w:fill="auto"/>
            <w:hideMark/>
          </w:tcPr>
          <w:p w14:paraId="432923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GDB-QUALIF-SENSI : qualification des informations.</w:t>
            </w:r>
          </w:p>
        </w:tc>
        <w:tc>
          <w:tcPr>
            <w:tcW w:w="1540" w:type="dxa"/>
            <w:tcBorders>
              <w:top w:val="nil"/>
              <w:left w:val="nil"/>
              <w:bottom w:val="nil"/>
              <w:right w:val="nil"/>
            </w:tcBorders>
            <w:shd w:val="clear" w:color="000000" w:fill="D8E4BC"/>
            <w:hideMark/>
          </w:tcPr>
          <w:p w14:paraId="1C33C8C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9A94BB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2.2.1.2, 4.2.2.2, 4.2.2.3</w:t>
            </w:r>
          </w:p>
        </w:tc>
        <w:tc>
          <w:tcPr>
            <w:tcW w:w="1980" w:type="dxa"/>
            <w:tcBorders>
              <w:top w:val="nil"/>
              <w:left w:val="nil"/>
              <w:bottom w:val="nil"/>
              <w:right w:val="nil"/>
            </w:tcBorders>
            <w:shd w:val="clear" w:color="000000" w:fill="D8E4BC"/>
            <w:hideMark/>
          </w:tcPr>
          <w:p w14:paraId="3ECA56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Identification des données sensibles, qualification des flux réseau</w:t>
            </w:r>
          </w:p>
        </w:tc>
      </w:tr>
      <w:tr w:rsidR="00610516" w:rsidRPr="008A724B" w14:paraId="001ADC83" w14:textId="77777777" w:rsidTr="009C49BC">
        <w:trPr>
          <w:trHeight w:val="900"/>
        </w:trPr>
        <w:tc>
          <w:tcPr>
            <w:tcW w:w="4160" w:type="dxa"/>
            <w:tcBorders>
              <w:top w:val="nil"/>
              <w:left w:val="nil"/>
              <w:bottom w:val="nil"/>
              <w:right w:val="nil"/>
            </w:tcBorders>
            <w:shd w:val="clear" w:color="auto" w:fill="auto"/>
            <w:hideMark/>
          </w:tcPr>
          <w:p w14:paraId="1143D4B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GDB-PROT-IS : protection des informations.</w:t>
            </w:r>
          </w:p>
        </w:tc>
        <w:tc>
          <w:tcPr>
            <w:tcW w:w="1540" w:type="dxa"/>
            <w:tcBorders>
              <w:top w:val="nil"/>
              <w:left w:val="nil"/>
              <w:bottom w:val="nil"/>
              <w:right w:val="nil"/>
            </w:tcBorders>
            <w:shd w:val="clear" w:color="000000" w:fill="D8E4BC"/>
            <w:hideMark/>
          </w:tcPr>
          <w:p w14:paraId="7243C75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D435F86" w14:textId="2FDE6410" w:rsidR="00610516" w:rsidRPr="008A724B" w:rsidRDefault="00610516" w:rsidP="009C49BC">
            <w:pPr>
              <w:spacing w:after="0"/>
              <w:jc w:val="left"/>
              <w:rPr>
                <w:rFonts w:cs="Arial"/>
                <w:sz w:val="17"/>
                <w:szCs w:val="17"/>
                <w:lang w:eastAsia="fr-FR"/>
              </w:rPr>
            </w:pPr>
            <w:r w:rsidRPr="008A724B">
              <w:rPr>
                <w:rFonts w:cs="Arial"/>
                <w:sz w:val="17"/>
                <w:szCs w:val="17"/>
                <w:lang w:eastAsia="fr-FR"/>
              </w:rPr>
              <w:t>1.2.2.1, 2.2.1.1, 2.2.1.2, 2.2.2.2, 4.5.1.3, 4.5.1.4, 4.5.6.7 à 4.5.6.9</w:t>
            </w:r>
          </w:p>
        </w:tc>
        <w:tc>
          <w:tcPr>
            <w:tcW w:w="1980" w:type="dxa"/>
            <w:tcBorders>
              <w:top w:val="nil"/>
              <w:left w:val="nil"/>
              <w:bottom w:val="nil"/>
              <w:right w:val="nil"/>
            </w:tcBorders>
            <w:shd w:val="clear" w:color="000000" w:fill="D8E4BC"/>
            <w:hideMark/>
          </w:tcPr>
          <w:p w14:paraId="0CB4688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EDC86B4" w14:textId="77777777" w:rsidTr="009C49BC">
        <w:trPr>
          <w:trHeight w:val="1185"/>
        </w:trPr>
        <w:tc>
          <w:tcPr>
            <w:tcW w:w="4160" w:type="dxa"/>
            <w:tcBorders>
              <w:top w:val="nil"/>
              <w:left w:val="nil"/>
              <w:bottom w:val="single" w:sz="12" w:space="0" w:color="4F81BD"/>
              <w:right w:val="nil"/>
            </w:tcBorders>
            <w:shd w:val="clear" w:color="auto" w:fill="auto"/>
            <w:hideMark/>
          </w:tcPr>
          <w:p w14:paraId="218A3C6C"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Intégration de la SSI dans le cycle de vie des systèmes d’information</w:t>
            </w:r>
          </w:p>
        </w:tc>
        <w:tc>
          <w:tcPr>
            <w:tcW w:w="1540" w:type="dxa"/>
            <w:tcBorders>
              <w:top w:val="nil"/>
              <w:left w:val="nil"/>
              <w:bottom w:val="single" w:sz="12" w:space="0" w:color="4F81BD"/>
              <w:right w:val="nil"/>
            </w:tcBorders>
            <w:shd w:val="clear" w:color="auto" w:fill="auto"/>
            <w:hideMark/>
          </w:tcPr>
          <w:p w14:paraId="4F3CC2DE"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690C9962"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23654388"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1189C7A1" w14:textId="77777777" w:rsidTr="009C49BC">
        <w:trPr>
          <w:trHeight w:val="720"/>
        </w:trPr>
        <w:tc>
          <w:tcPr>
            <w:tcW w:w="4160" w:type="dxa"/>
            <w:tcBorders>
              <w:top w:val="nil"/>
              <w:left w:val="nil"/>
              <w:bottom w:val="single" w:sz="12" w:space="0" w:color="A7BFDE"/>
              <w:right w:val="nil"/>
            </w:tcBorders>
            <w:shd w:val="clear" w:color="auto" w:fill="auto"/>
            <w:hideMark/>
          </w:tcPr>
          <w:p w14:paraId="6D28A07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Gestion des risques et homologation de sécurité</w:t>
            </w:r>
          </w:p>
        </w:tc>
        <w:tc>
          <w:tcPr>
            <w:tcW w:w="1540" w:type="dxa"/>
            <w:tcBorders>
              <w:top w:val="nil"/>
              <w:left w:val="nil"/>
              <w:bottom w:val="single" w:sz="12" w:space="0" w:color="A7BFDE"/>
              <w:right w:val="nil"/>
            </w:tcBorders>
            <w:shd w:val="clear" w:color="auto" w:fill="auto"/>
            <w:hideMark/>
          </w:tcPr>
          <w:p w14:paraId="4AA1302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4C20FA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3E05E2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46C79FB2" w14:textId="77777777" w:rsidTr="009C49BC">
        <w:trPr>
          <w:trHeight w:val="315"/>
        </w:trPr>
        <w:tc>
          <w:tcPr>
            <w:tcW w:w="4160" w:type="dxa"/>
            <w:tcBorders>
              <w:top w:val="nil"/>
              <w:left w:val="nil"/>
              <w:bottom w:val="nil"/>
              <w:right w:val="nil"/>
            </w:tcBorders>
            <w:shd w:val="clear" w:color="000000" w:fill="E4DFEC"/>
            <w:hideMark/>
          </w:tcPr>
          <w:p w14:paraId="6DBC38D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5 : risques.</w:t>
            </w:r>
          </w:p>
        </w:tc>
        <w:tc>
          <w:tcPr>
            <w:tcW w:w="1540" w:type="dxa"/>
            <w:tcBorders>
              <w:top w:val="nil"/>
              <w:left w:val="nil"/>
              <w:bottom w:val="nil"/>
              <w:right w:val="nil"/>
            </w:tcBorders>
            <w:shd w:val="clear" w:color="000000" w:fill="E4DFEC"/>
            <w:hideMark/>
          </w:tcPr>
          <w:p w14:paraId="68DC6EC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6B92EC2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E7AC43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4798930" w14:textId="77777777" w:rsidTr="009C49BC">
        <w:trPr>
          <w:trHeight w:val="1125"/>
        </w:trPr>
        <w:tc>
          <w:tcPr>
            <w:tcW w:w="4160" w:type="dxa"/>
            <w:tcBorders>
              <w:top w:val="nil"/>
              <w:left w:val="nil"/>
              <w:bottom w:val="nil"/>
              <w:right w:val="nil"/>
            </w:tcBorders>
            <w:shd w:val="clear" w:color="auto" w:fill="auto"/>
            <w:hideMark/>
          </w:tcPr>
          <w:p w14:paraId="73463E6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INT-HOMOLOG-SSI : Homologation de sécurité des systèmes d’information.</w:t>
            </w:r>
          </w:p>
        </w:tc>
        <w:tc>
          <w:tcPr>
            <w:tcW w:w="1540" w:type="dxa"/>
            <w:tcBorders>
              <w:top w:val="nil"/>
              <w:left w:val="nil"/>
              <w:bottom w:val="nil"/>
              <w:right w:val="nil"/>
            </w:tcBorders>
            <w:shd w:val="clear" w:color="000000" w:fill="D8E4BC"/>
            <w:hideMark/>
          </w:tcPr>
          <w:p w14:paraId="68D53E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7D2487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2.1.1.11, 6.5.1.1, 6.5.1.2, 6.5.1.6, 6.5.1.7, 6.5.2.1, 6.5.2.3, 6.5.2.6 à 6.5.2.8</w:t>
            </w:r>
          </w:p>
        </w:tc>
        <w:tc>
          <w:tcPr>
            <w:tcW w:w="1980" w:type="dxa"/>
            <w:tcBorders>
              <w:top w:val="nil"/>
              <w:left w:val="nil"/>
              <w:bottom w:val="nil"/>
              <w:right w:val="nil"/>
            </w:tcBorders>
            <w:shd w:val="clear" w:color="000000" w:fill="D8E4BC"/>
            <w:hideMark/>
          </w:tcPr>
          <w:p w14:paraId="3933D4D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06CF427" w14:textId="77777777" w:rsidTr="009C49BC">
        <w:trPr>
          <w:trHeight w:val="1050"/>
        </w:trPr>
        <w:tc>
          <w:tcPr>
            <w:tcW w:w="4160" w:type="dxa"/>
            <w:tcBorders>
              <w:top w:val="nil"/>
              <w:left w:val="nil"/>
              <w:bottom w:val="single" w:sz="12" w:space="0" w:color="A7BFDE"/>
              <w:right w:val="nil"/>
            </w:tcBorders>
            <w:shd w:val="clear" w:color="auto" w:fill="auto"/>
            <w:hideMark/>
          </w:tcPr>
          <w:p w14:paraId="1590AFB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Maintien en condition de sécurité des systèmes d’information</w:t>
            </w:r>
          </w:p>
        </w:tc>
        <w:tc>
          <w:tcPr>
            <w:tcW w:w="1540" w:type="dxa"/>
            <w:tcBorders>
              <w:top w:val="nil"/>
              <w:left w:val="nil"/>
              <w:bottom w:val="single" w:sz="12" w:space="0" w:color="A7BFDE"/>
              <w:right w:val="nil"/>
            </w:tcBorders>
            <w:shd w:val="clear" w:color="auto" w:fill="auto"/>
            <w:hideMark/>
          </w:tcPr>
          <w:p w14:paraId="6AB09DB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49F912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8917CC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A4EBC8A" w14:textId="77777777" w:rsidTr="009C49BC">
        <w:trPr>
          <w:trHeight w:val="615"/>
        </w:trPr>
        <w:tc>
          <w:tcPr>
            <w:tcW w:w="4160" w:type="dxa"/>
            <w:tcBorders>
              <w:top w:val="nil"/>
              <w:left w:val="nil"/>
              <w:bottom w:val="nil"/>
              <w:right w:val="nil"/>
            </w:tcBorders>
            <w:shd w:val="clear" w:color="000000" w:fill="E4DFEC"/>
            <w:hideMark/>
          </w:tcPr>
          <w:p w14:paraId="3EDF3A6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6 : maintien en condition de sécurité.</w:t>
            </w:r>
          </w:p>
        </w:tc>
        <w:tc>
          <w:tcPr>
            <w:tcW w:w="1540" w:type="dxa"/>
            <w:tcBorders>
              <w:top w:val="nil"/>
              <w:left w:val="nil"/>
              <w:bottom w:val="nil"/>
              <w:right w:val="nil"/>
            </w:tcBorders>
            <w:shd w:val="clear" w:color="000000" w:fill="E4DFEC"/>
            <w:hideMark/>
          </w:tcPr>
          <w:p w14:paraId="14D18BF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5F456A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49AE2F0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0422FE99" w14:textId="77777777" w:rsidTr="009C49BC">
        <w:trPr>
          <w:trHeight w:val="450"/>
        </w:trPr>
        <w:tc>
          <w:tcPr>
            <w:tcW w:w="4160" w:type="dxa"/>
            <w:tcBorders>
              <w:top w:val="nil"/>
              <w:left w:val="nil"/>
              <w:bottom w:val="nil"/>
              <w:right w:val="nil"/>
            </w:tcBorders>
            <w:shd w:val="clear" w:color="auto" w:fill="auto"/>
            <w:hideMark/>
          </w:tcPr>
          <w:p w14:paraId="79A3DF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INT-SSI : intégration de la sécurité dans les projets.</w:t>
            </w:r>
          </w:p>
        </w:tc>
        <w:tc>
          <w:tcPr>
            <w:tcW w:w="1540" w:type="dxa"/>
            <w:tcBorders>
              <w:top w:val="nil"/>
              <w:left w:val="nil"/>
              <w:bottom w:val="nil"/>
              <w:right w:val="nil"/>
            </w:tcBorders>
            <w:shd w:val="clear" w:color="000000" w:fill="D8E4BC"/>
            <w:hideMark/>
          </w:tcPr>
          <w:p w14:paraId="1EB9D59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A4445F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6.5.1.1 à 6.5.1.9, 6.5.2.1 à 6.5.2.8</w:t>
            </w:r>
          </w:p>
        </w:tc>
        <w:tc>
          <w:tcPr>
            <w:tcW w:w="1980" w:type="dxa"/>
            <w:tcBorders>
              <w:top w:val="nil"/>
              <w:left w:val="nil"/>
              <w:bottom w:val="nil"/>
              <w:right w:val="nil"/>
            </w:tcBorders>
            <w:shd w:val="clear" w:color="000000" w:fill="D8E4BC"/>
            <w:hideMark/>
          </w:tcPr>
          <w:p w14:paraId="083C15F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220F5F8" w14:textId="77777777" w:rsidTr="009C49BC">
        <w:trPr>
          <w:trHeight w:val="450"/>
        </w:trPr>
        <w:tc>
          <w:tcPr>
            <w:tcW w:w="4160" w:type="dxa"/>
            <w:tcBorders>
              <w:top w:val="nil"/>
              <w:left w:val="nil"/>
              <w:bottom w:val="nil"/>
              <w:right w:val="nil"/>
            </w:tcBorders>
            <w:shd w:val="clear" w:color="auto" w:fill="auto"/>
            <w:hideMark/>
          </w:tcPr>
          <w:p w14:paraId="4D8DD59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INT-QUOT-SSI : mise en œuvre au quotidien de la SSI.</w:t>
            </w:r>
          </w:p>
        </w:tc>
        <w:tc>
          <w:tcPr>
            <w:tcW w:w="1540" w:type="dxa"/>
            <w:tcBorders>
              <w:top w:val="nil"/>
              <w:left w:val="nil"/>
              <w:bottom w:val="nil"/>
              <w:right w:val="nil"/>
            </w:tcBorders>
            <w:shd w:val="clear" w:color="000000" w:fill="D8E4BC"/>
            <w:hideMark/>
          </w:tcPr>
          <w:p w14:paraId="55483A4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EEFAA2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4.1.5.1, T3, T4, T5, T6, T7</w:t>
            </w:r>
          </w:p>
        </w:tc>
        <w:tc>
          <w:tcPr>
            <w:tcW w:w="1980" w:type="dxa"/>
            <w:tcBorders>
              <w:top w:val="nil"/>
              <w:left w:val="nil"/>
              <w:bottom w:val="nil"/>
              <w:right w:val="nil"/>
            </w:tcBorders>
            <w:shd w:val="clear" w:color="000000" w:fill="D8E4BC"/>
            <w:hideMark/>
          </w:tcPr>
          <w:p w14:paraId="5B5E77A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A710B3C" w14:textId="77777777" w:rsidTr="009C49BC">
        <w:trPr>
          <w:trHeight w:val="900"/>
        </w:trPr>
        <w:tc>
          <w:tcPr>
            <w:tcW w:w="4160" w:type="dxa"/>
            <w:tcBorders>
              <w:top w:val="nil"/>
              <w:left w:val="nil"/>
              <w:bottom w:val="nil"/>
              <w:right w:val="nil"/>
            </w:tcBorders>
            <w:shd w:val="clear" w:color="auto" w:fill="auto"/>
            <w:hideMark/>
          </w:tcPr>
          <w:p w14:paraId="5588FC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INT-TDB : créer un tableau de bord SSI.</w:t>
            </w:r>
          </w:p>
        </w:tc>
        <w:tc>
          <w:tcPr>
            <w:tcW w:w="1540" w:type="dxa"/>
            <w:tcBorders>
              <w:top w:val="nil"/>
              <w:left w:val="nil"/>
              <w:bottom w:val="nil"/>
              <w:right w:val="nil"/>
            </w:tcBorders>
            <w:shd w:val="clear" w:color="000000" w:fill="FCD5B4"/>
            <w:hideMark/>
          </w:tcPr>
          <w:p w14:paraId="0352E4B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1E1D5F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2.1.2.2</w:t>
            </w:r>
          </w:p>
        </w:tc>
        <w:tc>
          <w:tcPr>
            <w:tcW w:w="1980" w:type="dxa"/>
            <w:tcBorders>
              <w:top w:val="nil"/>
              <w:left w:val="nil"/>
              <w:bottom w:val="nil"/>
              <w:right w:val="nil"/>
            </w:tcBorders>
            <w:shd w:val="clear" w:color="000000" w:fill="FCD5B4"/>
            <w:hideMark/>
          </w:tcPr>
          <w:p w14:paraId="67E795F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La mise en œuvre d'un tableau de bord au sens strict est une recommandation.</w:t>
            </w:r>
          </w:p>
        </w:tc>
      </w:tr>
      <w:tr w:rsidR="00610516" w:rsidRPr="008A724B" w14:paraId="57A9055B" w14:textId="77777777" w:rsidTr="009C49BC">
        <w:trPr>
          <w:trHeight w:val="360"/>
        </w:trPr>
        <w:tc>
          <w:tcPr>
            <w:tcW w:w="4160" w:type="dxa"/>
            <w:tcBorders>
              <w:top w:val="nil"/>
              <w:left w:val="nil"/>
              <w:bottom w:val="single" w:sz="12" w:space="0" w:color="A7BFDE"/>
              <w:right w:val="nil"/>
            </w:tcBorders>
            <w:shd w:val="clear" w:color="auto" w:fill="auto"/>
            <w:hideMark/>
          </w:tcPr>
          <w:p w14:paraId="1DC8C2D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Produits et services labellisés</w:t>
            </w:r>
          </w:p>
        </w:tc>
        <w:tc>
          <w:tcPr>
            <w:tcW w:w="1540" w:type="dxa"/>
            <w:tcBorders>
              <w:top w:val="nil"/>
              <w:left w:val="nil"/>
              <w:bottom w:val="single" w:sz="12" w:space="0" w:color="A7BFDE"/>
              <w:right w:val="nil"/>
            </w:tcBorders>
            <w:shd w:val="clear" w:color="auto" w:fill="auto"/>
            <w:hideMark/>
          </w:tcPr>
          <w:p w14:paraId="39E81F0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8FB36B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786F0F4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02D6E421" w14:textId="77777777" w:rsidTr="009C49BC">
        <w:trPr>
          <w:trHeight w:val="615"/>
        </w:trPr>
        <w:tc>
          <w:tcPr>
            <w:tcW w:w="4160" w:type="dxa"/>
            <w:tcBorders>
              <w:top w:val="nil"/>
              <w:left w:val="nil"/>
              <w:bottom w:val="nil"/>
              <w:right w:val="nil"/>
            </w:tcBorders>
            <w:shd w:val="clear" w:color="000000" w:fill="E4DFEC"/>
            <w:hideMark/>
          </w:tcPr>
          <w:p w14:paraId="0A3F5EA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7 : produits et services qualifiés ou certifiés.</w:t>
            </w:r>
          </w:p>
        </w:tc>
        <w:tc>
          <w:tcPr>
            <w:tcW w:w="1540" w:type="dxa"/>
            <w:tcBorders>
              <w:top w:val="nil"/>
              <w:left w:val="nil"/>
              <w:bottom w:val="nil"/>
              <w:right w:val="nil"/>
            </w:tcBorders>
            <w:shd w:val="clear" w:color="000000" w:fill="E4DFEC"/>
            <w:hideMark/>
          </w:tcPr>
          <w:p w14:paraId="3C20254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38422BF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D9D9E8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51A563A7" w14:textId="77777777" w:rsidTr="009C49BC">
        <w:trPr>
          <w:trHeight w:val="450"/>
        </w:trPr>
        <w:tc>
          <w:tcPr>
            <w:tcW w:w="4160" w:type="dxa"/>
            <w:tcBorders>
              <w:top w:val="nil"/>
              <w:left w:val="nil"/>
              <w:bottom w:val="nil"/>
              <w:right w:val="nil"/>
            </w:tcBorders>
            <w:shd w:val="clear" w:color="auto" w:fill="auto"/>
            <w:hideMark/>
          </w:tcPr>
          <w:p w14:paraId="08FA85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INT-AQ-PSL : acquisition de produits et services de confiance.</w:t>
            </w:r>
          </w:p>
        </w:tc>
        <w:tc>
          <w:tcPr>
            <w:tcW w:w="1540" w:type="dxa"/>
            <w:tcBorders>
              <w:top w:val="nil"/>
              <w:left w:val="nil"/>
              <w:bottom w:val="nil"/>
              <w:right w:val="nil"/>
            </w:tcBorders>
            <w:shd w:val="clear" w:color="000000" w:fill="D8E4BC"/>
            <w:hideMark/>
          </w:tcPr>
          <w:p w14:paraId="0DF2A65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0E2F10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6.5.1.9</w:t>
            </w:r>
          </w:p>
        </w:tc>
        <w:tc>
          <w:tcPr>
            <w:tcW w:w="1980" w:type="dxa"/>
            <w:tcBorders>
              <w:top w:val="nil"/>
              <w:left w:val="nil"/>
              <w:bottom w:val="nil"/>
              <w:right w:val="nil"/>
            </w:tcBorders>
            <w:shd w:val="clear" w:color="000000" w:fill="D8E4BC"/>
            <w:hideMark/>
          </w:tcPr>
          <w:p w14:paraId="0D46011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Exigence plus forte que PSSI-MCAS (usage imposé, si disponible, plutôt que simplement recommandé), et pas de hiérarchisation des labels</w:t>
            </w:r>
          </w:p>
        </w:tc>
      </w:tr>
      <w:tr w:rsidR="00610516" w:rsidRPr="008A724B" w14:paraId="18BCD913" w14:textId="77777777" w:rsidTr="009C49BC">
        <w:trPr>
          <w:trHeight w:val="360"/>
        </w:trPr>
        <w:tc>
          <w:tcPr>
            <w:tcW w:w="4160" w:type="dxa"/>
            <w:tcBorders>
              <w:top w:val="nil"/>
              <w:left w:val="nil"/>
              <w:bottom w:val="single" w:sz="12" w:space="0" w:color="A7BFDE"/>
              <w:right w:val="nil"/>
            </w:tcBorders>
            <w:shd w:val="clear" w:color="auto" w:fill="auto"/>
            <w:hideMark/>
          </w:tcPr>
          <w:p w14:paraId="50ECE30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Gestion des prestataires</w:t>
            </w:r>
          </w:p>
        </w:tc>
        <w:tc>
          <w:tcPr>
            <w:tcW w:w="1540" w:type="dxa"/>
            <w:tcBorders>
              <w:top w:val="nil"/>
              <w:left w:val="nil"/>
              <w:bottom w:val="single" w:sz="12" w:space="0" w:color="A7BFDE"/>
              <w:right w:val="nil"/>
            </w:tcBorders>
            <w:shd w:val="clear" w:color="auto" w:fill="auto"/>
            <w:hideMark/>
          </w:tcPr>
          <w:p w14:paraId="2ACDA41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E1CAA1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1CB64D3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74486407" w14:textId="77777777" w:rsidTr="009C49BC">
        <w:trPr>
          <w:trHeight w:val="315"/>
        </w:trPr>
        <w:tc>
          <w:tcPr>
            <w:tcW w:w="4160" w:type="dxa"/>
            <w:tcBorders>
              <w:top w:val="nil"/>
              <w:left w:val="nil"/>
              <w:bottom w:val="nil"/>
              <w:right w:val="nil"/>
            </w:tcBorders>
            <w:shd w:val="clear" w:color="000000" w:fill="E4DFEC"/>
            <w:hideMark/>
          </w:tcPr>
          <w:p w14:paraId="1FE07A2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8 : maîtrise des prestations.</w:t>
            </w:r>
          </w:p>
        </w:tc>
        <w:tc>
          <w:tcPr>
            <w:tcW w:w="1540" w:type="dxa"/>
            <w:tcBorders>
              <w:top w:val="nil"/>
              <w:left w:val="nil"/>
              <w:bottom w:val="nil"/>
              <w:right w:val="nil"/>
            </w:tcBorders>
            <w:shd w:val="clear" w:color="000000" w:fill="E4DFEC"/>
            <w:hideMark/>
          </w:tcPr>
          <w:p w14:paraId="01BC0D1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264F88D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4419D9D"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793E16C0" w14:textId="77777777" w:rsidTr="009C49BC">
        <w:trPr>
          <w:trHeight w:val="225"/>
        </w:trPr>
        <w:tc>
          <w:tcPr>
            <w:tcW w:w="4160" w:type="dxa"/>
            <w:tcBorders>
              <w:top w:val="nil"/>
              <w:left w:val="nil"/>
              <w:bottom w:val="nil"/>
              <w:right w:val="nil"/>
            </w:tcBorders>
            <w:shd w:val="clear" w:color="auto" w:fill="auto"/>
            <w:hideMark/>
          </w:tcPr>
          <w:p w14:paraId="1832522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INT-PRES-CS : clauses de sécurité.</w:t>
            </w:r>
          </w:p>
        </w:tc>
        <w:tc>
          <w:tcPr>
            <w:tcW w:w="1540" w:type="dxa"/>
            <w:tcBorders>
              <w:top w:val="nil"/>
              <w:left w:val="nil"/>
              <w:bottom w:val="nil"/>
              <w:right w:val="nil"/>
            </w:tcBorders>
            <w:shd w:val="clear" w:color="000000" w:fill="D8E4BC"/>
            <w:hideMark/>
          </w:tcPr>
          <w:p w14:paraId="5D85CA4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0ADDD2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T6-1, T6-6</w:t>
            </w:r>
          </w:p>
        </w:tc>
        <w:tc>
          <w:tcPr>
            <w:tcW w:w="1980" w:type="dxa"/>
            <w:tcBorders>
              <w:top w:val="nil"/>
              <w:left w:val="nil"/>
              <w:bottom w:val="nil"/>
              <w:right w:val="nil"/>
            </w:tcBorders>
            <w:shd w:val="clear" w:color="000000" w:fill="D8E4BC"/>
            <w:hideMark/>
          </w:tcPr>
          <w:p w14:paraId="590A3FC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E977C24" w14:textId="77777777" w:rsidTr="009C49BC">
        <w:trPr>
          <w:trHeight w:val="795"/>
        </w:trPr>
        <w:tc>
          <w:tcPr>
            <w:tcW w:w="4160" w:type="dxa"/>
            <w:tcBorders>
              <w:top w:val="nil"/>
              <w:left w:val="nil"/>
              <w:bottom w:val="nil"/>
              <w:right w:val="nil"/>
            </w:tcBorders>
            <w:shd w:val="clear" w:color="auto" w:fill="auto"/>
            <w:hideMark/>
          </w:tcPr>
          <w:p w14:paraId="5DFBB2F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INT-PRES-CNTRL : suivi et contrôle des prestations fournies.</w:t>
            </w:r>
          </w:p>
        </w:tc>
        <w:tc>
          <w:tcPr>
            <w:tcW w:w="1540" w:type="dxa"/>
            <w:tcBorders>
              <w:top w:val="nil"/>
              <w:left w:val="nil"/>
              <w:bottom w:val="nil"/>
              <w:right w:val="nil"/>
            </w:tcBorders>
            <w:shd w:val="clear" w:color="000000" w:fill="D8E4BC"/>
            <w:hideMark/>
          </w:tcPr>
          <w:p w14:paraId="1C0CB6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EC8A64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6.6.1.3, 6.6.3.2, 7.1.1.5</w:t>
            </w:r>
          </w:p>
        </w:tc>
        <w:tc>
          <w:tcPr>
            <w:tcW w:w="1980" w:type="dxa"/>
            <w:tcBorders>
              <w:top w:val="nil"/>
              <w:left w:val="nil"/>
              <w:bottom w:val="nil"/>
              <w:right w:val="nil"/>
            </w:tcBorders>
            <w:shd w:val="clear" w:color="000000" w:fill="D8E4BC"/>
            <w:hideMark/>
          </w:tcPr>
          <w:p w14:paraId="629F915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8FBA9E6" w14:textId="77777777" w:rsidTr="009C49BC">
        <w:trPr>
          <w:trHeight w:val="225"/>
        </w:trPr>
        <w:tc>
          <w:tcPr>
            <w:tcW w:w="4160" w:type="dxa"/>
            <w:tcBorders>
              <w:top w:val="nil"/>
              <w:left w:val="nil"/>
              <w:bottom w:val="nil"/>
              <w:right w:val="nil"/>
            </w:tcBorders>
            <w:shd w:val="clear" w:color="auto" w:fill="auto"/>
            <w:hideMark/>
          </w:tcPr>
          <w:p w14:paraId="34823A2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INT-REX-AR : analyse de risques.</w:t>
            </w:r>
          </w:p>
        </w:tc>
        <w:tc>
          <w:tcPr>
            <w:tcW w:w="1540" w:type="dxa"/>
            <w:tcBorders>
              <w:top w:val="nil"/>
              <w:left w:val="nil"/>
              <w:bottom w:val="nil"/>
              <w:right w:val="nil"/>
            </w:tcBorders>
            <w:shd w:val="clear" w:color="000000" w:fill="D8E4BC"/>
            <w:hideMark/>
          </w:tcPr>
          <w:p w14:paraId="02FD080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02936E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6.5.1.2</w:t>
            </w:r>
          </w:p>
        </w:tc>
        <w:tc>
          <w:tcPr>
            <w:tcW w:w="1980" w:type="dxa"/>
            <w:tcBorders>
              <w:top w:val="nil"/>
              <w:left w:val="nil"/>
              <w:bottom w:val="nil"/>
              <w:right w:val="nil"/>
            </w:tcBorders>
            <w:shd w:val="clear" w:color="000000" w:fill="D8E4BC"/>
            <w:hideMark/>
          </w:tcPr>
          <w:p w14:paraId="082B1CC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F2D1369" w14:textId="77777777" w:rsidTr="009C49BC">
        <w:trPr>
          <w:trHeight w:val="225"/>
        </w:trPr>
        <w:tc>
          <w:tcPr>
            <w:tcW w:w="4160" w:type="dxa"/>
            <w:tcBorders>
              <w:top w:val="nil"/>
              <w:left w:val="nil"/>
              <w:bottom w:val="nil"/>
              <w:right w:val="nil"/>
            </w:tcBorders>
            <w:shd w:val="clear" w:color="auto" w:fill="auto"/>
            <w:hideMark/>
          </w:tcPr>
          <w:p w14:paraId="69B1D1D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INT-REX-HB : hébergement.</w:t>
            </w:r>
          </w:p>
        </w:tc>
        <w:tc>
          <w:tcPr>
            <w:tcW w:w="1540" w:type="dxa"/>
            <w:tcBorders>
              <w:top w:val="nil"/>
              <w:left w:val="nil"/>
              <w:bottom w:val="nil"/>
              <w:right w:val="nil"/>
            </w:tcBorders>
            <w:shd w:val="clear" w:color="000000" w:fill="D8E4BC"/>
            <w:hideMark/>
          </w:tcPr>
          <w:p w14:paraId="65CB231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D0E970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1.3.2.1, 1.3.2.2, 6.6.1.2</w:t>
            </w:r>
          </w:p>
        </w:tc>
        <w:tc>
          <w:tcPr>
            <w:tcW w:w="1980" w:type="dxa"/>
            <w:tcBorders>
              <w:top w:val="nil"/>
              <w:left w:val="nil"/>
              <w:bottom w:val="nil"/>
              <w:right w:val="nil"/>
            </w:tcBorders>
            <w:shd w:val="clear" w:color="000000" w:fill="D8E4BC"/>
            <w:hideMark/>
          </w:tcPr>
          <w:p w14:paraId="73C4C7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7244687" w14:textId="77777777" w:rsidTr="009C49BC">
        <w:trPr>
          <w:trHeight w:val="450"/>
        </w:trPr>
        <w:tc>
          <w:tcPr>
            <w:tcW w:w="4160" w:type="dxa"/>
            <w:tcBorders>
              <w:top w:val="nil"/>
              <w:left w:val="nil"/>
              <w:bottom w:val="nil"/>
              <w:right w:val="nil"/>
            </w:tcBorders>
            <w:shd w:val="clear" w:color="auto" w:fill="auto"/>
            <w:hideMark/>
          </w:tcPr>
          <w:p w14:paraId="5F4E7BC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INT-REX-HS : hébergement et clauses de sécurité.</w:t>
            </w:r>
          </w:p>
        </w:tc>
        <w:tc>
          <w:tcPr>
            <w:tcW w:w="1540" w:type="dxa"/>
            <w:tcBorders>
              <w:top w:val="nil"/>
              <w:left w:val="nil"/>
              <w:bottom w:val="nil"/>
              <w:right w:val="nil"/>
            </w:tcBorders>
            <w:shd w:val="clear" w:color="000000" w:fill="D8E4BC"/>
            <w:hideMark/>
          </w:tcPr>
          <w:p w14:paraId="60EFA34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4581C7B" w14:textId="01B18652" w:rsidR="00610516" w:rsidRPr="008A724B" w:rsidRDefault="00610516" w:rsidP="009C49BC">
            <w:pPr>
              <w:spacing w:after="0"/>
              <w:jc w:val="left"/>
              <w:rPr>
                <w:rFonts w:cs="Arial"/>
                <w:sz w:val="17"/>
                <w:szCs w:val="17"/>
                <w:lang w:eastAsia="fr-FR"/>
              </w:rPr>
            </w:pPr>
            <w:r w:rsidRPr="008A724B">
              <w:rPr>
                <w:rFonts w:cs="Arial"/>
                <w:sz w:val="17"/>
                <w:szCs w:val="17"/>
                <w:lang w:eastAsia="fr-FR"/>
              </w:rPr>
              <w:t>1.3.2.2, T6-6, 7.1.1.5</w:t>
            </w:r>
          </w:p>
        </w:tc>
        <w:tc>
          <w:tcPr>
            <w:tcW w:w="1980" w:type="dxa"/>
            <w:tcBorders>
              <w:top w:val="nil"/>
              <w:left w:val="nil"/>
              <w:bottom w:val="nil"/>
              <w:right w:val="nil"/>
            </w:tcBorders>
            <w:shd w:val="clear" w:color="000000" w:fill="D8E4BC"/>
            <w:hideMark/>
          </w:tcPr>
          <w:p w14:paraId="234989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BBE341E" w14:textId="77777777" w:rsidTr="009C49BC">
        <w:trPr>
          <w:trHeight w:val="405"/>
        </w:trPr>
        <w:tc>
          <w:tcPr>
            <w:tcW w:w="4160" w:type="dxa"/>
            <w:tcBorders>
              <w:top w:val="nil"/>
              <w:left w:val="nil"/>
              <w:bottom w:val="single" w:sz="12" w:space="0" w:color="4F81BD"/>
              <w:right w:val="nil"/>
            </w:tcBorders>
            <w:shd w:val="clear" w:color="auto" w:fill="auto"/>
            <w:hideMark/>
          </w:tcPr>
          <w:p w14:paraId="25B28BCD"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Sécurité physique</w:t>
            </w:r>
          </w:p>
        </w:tc>
        <w:tc>
          <w:tcPr>
            <w:tcW w:w="1540" w:type="dxa"/>
            <w:tcBorders>
              <w:top w:val="nil"/>
              <w:left w:val="nil"/>
              <w:bottom w:val="single" w:sz="12" w:space="0" w:color="4F81BD"/>
              <w:right w:val="nil"/>
            </w:tcBorders>
            <w:shd w:val="clear" w:color="auto" w:fill="auto"/>
            <w:hideMark/>
          </w:tcPr>
          <w:p w14:paraId="4DA9FA62"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0CF76350"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09A9A226"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5A60799A" w14:textId="77777777" w:rsidTr="009C49BC">
        <w:trPr>
          <w:trHeight w:val="720"/>
        </w:trPr>
        <w:tc>
          <w:tcPr>
            <w:tcW w:w="4160" w:type="dxa"/>
            <w:tcBorders>
              <w:top w:val="nil"/>
              <w:left w:val="nil"/>
              <w:bottom w:val="single" w:sz="12" w:space="0" w:color="A7BFDE"/>
              <w:right w:val="nil"/>
            </w:tcBorders>
            <w:shd w:val="clear" w:color="auto" w:fill="auto"/>
            <w:hideMark/>
          </w:tcPr>
          <w:p w14:paraId="5AE2321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physique des locaux abritant les SI</w:t>
            </w:r>
          </w:p>
        </w:tc>
        <w:tc>
          <w:tcPr>
            <w:tcW w:w="1540" w:type="dxa"/>
            <w:tcBorders>
              <w:top w:val="nil"/>
              <w:left w:val="nil"/>
              <w:bottom w:val="single" w:sz="12" w:space="0" w:color="A7BFDE"/>
              <w:right w:val="nil"/>
            </w:tcBorders>
            <w:shd w:val="clear" w:color="auto" w:fill="auto"/>
            <w:hideMark/>
          </w:tcPr>
          <w:p w14:paraId="32A8C2B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0F4209C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737E967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443AA0D2" w14:textId="77777777" w:rsidTr="009C49BC">
        <w:trPr>
          <w:trHeight w:val="330"/>
        </w:trPr>
        <w:tc>
          <w:tcPr>
            <w:tcW w:w="4160" w:type="dxa"/>
            <w:tcBorders>
              <w:top w:val="nil"/>
              <w:left w:val="nil"/>
              <w:bottom w:val="single" w:sz="8" w:space="0" w:color="95B3D7"/>
              <w:right w:val="nil"/>
            </w:tcBorders>
            <w:shd w:val="clear" w:color="auto" w:fill="auto"/>
            <w:hideMark/>
          </w:tcPr>
          <w:p w14:paraId="4225DF5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Règles générales</w:t>
            </w:r>
          </w:p>
        </w:tc>
        <w:tc>
          <w:tcPr>
            <w:tcW w:w="1540" w:type="dxa"/>
            <w:tcBorders>
              <w:top w:val="nil"/>
              <w:left w:val="nil"/>
              <w:bottom w:val="single" w:sz="8" w:space="0" w:color="95B3D7"/>
              <w:right w:val="nil"/>
            </w:tcBorders>
            <w:shd w:val="clear" w:color="auto" w:fill="auto"/>
            <w:hideMark/>
          </w:tcPr>
          <w:p w14:paraId="41F5D0A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0E51FAB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A0C483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24CA8279" w14:textId="77777777" w:rsidTr="009C49BC">
        <w:trPr>
          <w:trHeight w:val="600"/>
        </w:trPr>
        <w:tc>
          <w:tcPr>
            <w:tcW w:w="4160" w:type="dxa"/>
            <w:tcBorders>
              <w:top w:val="nil"/>
              <w:left w:val="nil"/>
              <w:bottom w:val="nil"/>
              <w:right w:val="nil"/>
            </w:tcBorders>
            <w:shd w:val="clear" w:color="000000" w:fill="E4DFEC"/>
            <w:hideMark/>
          </w:tcPr>
          <w:p w14:paraId="18387F7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9 : sécurité physique des locaux abritant les SI.</w:t>
            </w:r>
          </w:p>
        </w:tc>
        <w:tc>
          <w:tcPr>
            <w:tcW w:w="1540" w:type="dxa"/>
            <w:tcBorders>
              <w:top w:val="nil"/>
              <w:left w:val="nil"/>
              <w:bottom w:val="nil"/>
              <w:right w:val="nil"/>
            </w:tcBorders>
            <w:shd w:val="clear" w:color="000000" w:fill="E4DFEC"/>
            <w:hideMark/>
          </w:tcPr>
          <w:p w14:paraId="4A7ED6A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7EFD265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0B4025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5E3D5939" w14:textId="77777777" w:rsidTr="009C49BC">
        <w:trPr>
          <w:trHeight w:val="450"/>
        </w:trPr>
        <w:tc>
          <w:tcPr>
            <w:tcW w:w="4160" w:type="dxa"/>
            <w:tcBorders>
              <w:top w:val="nil"/>
              <w:left w:val="nil"/>
              <w:bottom w:val="nil"/>
              <w:right w:val="nil"/>
            </w:tcBorders>
            <w:shd w:val="clear" w:color="auto" w:fill="auto"/>
            <w:hideMark/>
          </w:tcPr>
          <w:p w14:paraId="07FC1EA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PHY-ZONES : découpage des sites en zones de sécurité.</w:t>
            </w:r>
          </w:p>
        </w:tc>
        <w:tc>
          <w:tcPr>
            <w:tcW w:w="1540" w:type="dxa"/>
            <w:tcBorders>
              <w:top w:val="nil"/>
              <w:left w:val="nil"/>
              <w:bottom w:val="nil"/>
              <w:right w:val="nil"/>
            </w:tcBorders>
            <w:shd w:val="clear" w:color="000000" w:fill="D8E4BC"/>
            <w:hideMark/>
          </w:tcPr>
          <w:p w14:paraId="6E306CB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2C895D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3.1.1.1 à 3.1.1.4, 3.1.2.1</w:t>
            </w:r>
          </w:p>
        </w:tc>
        <w:tc>
          <w:tcPr>
            <w:tcW w:w="1980" w:type="dxa"/>
            <w:tcBorders>
              <w:top w:val="nil"/>
              <w:left w:val="nil"/>
              <w:bottom w:val="nil"/>
              <w:right w:val="nil"/>
            </w:tcBorders>
            <w:shd w:val="clear" w:color="000000" w:fill="D8E4BC"/>
            <w:hideMark/>
          </w:tcPr>
          <w:p w14:paraId="7428D9E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A7A6CE8" w14:textId="77777777" w:rsidTr="009C49BC">
        <w:trPr>
          <w:trHeight w:val="615"/>
        </w:trPr>
        <w:tc>
          <w:tcPr>
            <w:tcW w:w="4160" w:type="dxa"/>
            <w:tcBorders>
              <w:top w:val="nil"/>
              <w:left w:val="nil"/>
              <w:bottom w:val="single" w:sz="8" w:space="0" w:color="95B3D7"/>
              <w:right w:val="nil"/>
            </w:tcBorders>
            <w:shd w:val="clear" w:color="auto" w:fill="auto"/>
            <w:hideMark/>
          </w:tcPr>
          <w:p w14:paraId="7294D0E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Règles de sécurité s’appliquant aux zones d’accueil du public</w:t>
            </w:r>
          </w:p>
        </w:tc>
        <w:tc>
          <w:tcPr>
            <w:tcW w:w="1540" w:type="dxa"/>
            <w:tcBorders>
              <w:top w:val="nil"/>
              <w:left w:val="nil"/>
              <w:bottom w:val="single" w:sz="8" w:space="0" w:color="95B3D7"/>
              <w:right w:val="nil"/>
            </w:tcBorders>
            <w:shd w:val="clear" w:color="auto" w:fill="auto"/>
            <w:hideMark/>
          </w:tcPr>
          <w:p w14:paraId="521FD92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2ADBA5D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4775BA5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06EC9C37" w14:textId="77777777" w:rsidTr="009C49BC">
        <w:trPr>
          <w:trHeight w:val="450"/>
        </w:trPr>
        <w:tc>
          <w:tcPr>
            <w:tcW w:w="4160" w:type="dxa"/>
            <w:tcBorders>
              <w:top w:val="nil"/>
              <w:left w:val="nil"/>
              <w:bottom w:val="nil"/>
              <w:right w:val="nil"/>
            </w:tcBorders>
            <w:shd w:val="clear" w:color="auto" w:fill="auto"/>
            <w:hideMark/>
          </w:tcPr>
          <w:p w14:paraId="15B0B6D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PHY-PUBL : accès réseau en zone d’accueil du public.</w:t>
            </w:r>
          </w:p>
        </w:tc>
        <w:tc>
          <w:tcPr>
            <w:tcW w:w="1540" w:type="dxa"/>
            <w:tcBorders>
              <w:top w:val="nil"/>
              <w:left w:val="nil"/>
              <w:bottom w:val="nil"/>
              <w:right w:val="nil"/>
            </w:tcBorders>
            <w:shd w:val="clear" w:color="000000" w:fill="D8E4BC"/>
            <w:hideMark/>
          </w:tcPr>
          <w:p w14:paraId="3762C5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34CDFB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4.2.2.12, 4.2.2.13</w:t>
            </w:r>
          </w:p>
        </w:tc>
        <w:tc>
          <w:tcPr>
            <w:tcW w:w="1980" w:type="dxa"/>
            <w:tcBorders>
              <w:top w:val="nil"/>
              <w:left w:val="nil"/>
              <w:bottom w:val="nil"/>
              <w:right w:val="nil"/>
            </w:tcBorders>
            <w:shd w:val="clear" w:color="000000" w:fill="D8E4BC"/>
            <w:hideMark/>
          </w:tcPr>
          <w:p w14:paraId="172F26B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B2B09E5" w14:textId="77777777" w:rsidTr="009C49BC">
        <w:trPr>
          <w:trHeight w:val="450"/>
        </w:trPr>
        <w:tc>
          <w:tcPr>
            <w:tcW w:w="4160" w:type="dxa"/>
            <w:tcBorders>
              <w:top w:val="nil"/>
              <w:left w:val="nil"/>
              <w:bottom w:val="nil"/>
              <w:right w:val="nil"/>
            </w:tcBorders>
            <w:shd w:val="clear" w:color="auto" w:fill="auto"/>
            <w:hideMark/>
          </w:tcPr>
          <w:p w14:paraId="3E318EC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PHY-SENS : protection des informations sensibles au sein des zones d’accueil.</w:t>
            </w:r>
          </w:p>
        </w:tc>
        <w:tc>
          <w:tcPr>
            <w:tcW w:w="1540" w:type="dxa"/>
            <w:tcBorders>
              <w:top w:val="nil"/>
              <w:left w:val="nil"/>
              <w:bottom w:val="nil"/>
              <w:right w:val="nil"/>
            </w:tcBorders>
            <w:shd w:val="clear" w:color="000000" w:fill="D8E4BC"/>
            <w:hideMark/>
          </w:tcPr>
          <w:p w14:paraId="0E3EFC8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16A7C2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3.1.2.1, 3.1.2.2</w:t>
            </w:r>
          </w:p>
        </w:tc>
        <w:tc>
          <w:tcPr>
            <w:tcW w:w="1980" w:type="dxa"/>
            <w:tcBorders>
              <w:top w:val="nil"/>
              <w:left w:val="nil"/>
              <w:bottom w:val="nil"/>
              <w:right w:val="nil"/>
            </w:tcBorders>
            <w:shd w:val="clear" w:color="000000" w:fill="D8E4BC"/>
            <w:hideMark/>
          </w:tcPr>
          <w:p w14:paraId="0D2A4F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654219F" w14:textId="77777777" w:rsidTr="009C49BC">
        <w:trPr>
          <w:trHeight w:val="615"/>
        </w:trPr>
        <w:tc>
          <w:tcPr>
            <w:tcW w:w="4160" w:type="dxa"/>
            <w:tcBorders>
              <w:top w:val="nil"/>
              <w:left w:val="nil"/>
              <w:bottom w:val="single" w:sz="8" w:space="0" w:color="95B3D7"/>
              <w:right w:val="nil"/>
            </w:tcBorders>
            <w:shd w:val="clear" w:color="auto" w:fill="auto"/>
            <w:hideMark/>
          </w:tcPr>
          <w:p w14:paraId="2D276CA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Règles de sécurité complémentaires s’appliquant aux locaux techniques</w:t>
            </w:r>
          </w:p>
        </w:tc>
        <w:tc>
          <w:tcPr>
            <w:tcW w:w="1540" w:type="dxa"/>
            <w:tcBorders>
              <w:top w:val="nil"/>
              <w:left w:val="nil"/>
              <w:bottom w:val="single" w:sz="8" w:space="0" w:color="95B3D7"/>
              <w:right w:val="nil"/>
            </w:tcBorders>
            <w:shd w:val="clear" w:color="auto" w:fill="auto"/>
            <w:hideMark/>
          </w:tcPr>
          <w:p w14:paraId="5C805A6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318CE1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29A692A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8E62763" w14:textId="77777777" w:rsidTr="009C49BC">
        <w:trPr>
          <w:trHeight w:val="450"/>
        </w:trPr>
        <w:tc>
          <w:tcPr>
            <w:tcW w:w="4160" w:type="dxa"/>
            <w:tcBorders>
              <w:top w:val="nil"/>
              <w:left w:val="nil"/>
              <w:bottom w:val="nil"/>
              <w:right w:val="nil"/>
            </w:tcBorders>
            <w:shd w:val="clear" w:color="auto" w:fill="auto"/>
            <w:hideMark/>
          </w:tcPr>
          <w:p w14:paraId="149AC9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PHY-TECH : sécurité physique des locaux techniques.</w:t>
            </w:r>
          </w:p>
        </w:tc>
        <w:tc>
          <w:tcPr>
            <w:tcW w:w="1540" w:type="dxa"/>
            <w:tcBorders>
              <w:top w:val="nil"/>
              <w:left w:val="nil"/>
              <w:bottom w:val="nil"/>
              <w:right w:val="nil"/>
            </w:tcBorders>
            <w:shd w:val="clear" w:color="000000" w:fill="D8E4BC"/>
            <w:hideMark/>
          </w:tcPr>
          <w:p w14:paraId="1135B22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400506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3.1.1.1 à 3.1.1.4</w:t>
            </w:r>
          </w:p>
        </w:tc>
        <w:tc>
          <w:tcPr>
            <w:tcW w:w="1980" w:type="dxa"/>
            <w:tcBorders>
              <w:top w:val="nil"/>
              <w:left w:val="nil"/>
              <w:bottom w:val="nil"/>
              <w:right w:val="nil"/>
            </w:tcBorders>
            <w:shd w:val="clear" w:color="000000" w:fill="D8E4BC"/>
            <w:hideMark/>
          </w:tcPr>
          <w:p w14:paraId="2B18FE7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E2AF4B1" w14:textId="77777777" w:rsidTr="009C49BC">
        <w:trPr>
          <w:trHeight w:val="675"/>
        </w:trPr>
        <w:tc>
          <w:tcPr>
            <w:tcW w:w="4160" w:type="dxa"/>
            <w:tcBorders>
              <w:top w:val="nil"/>
              <w:left w:val="nil"/>
              <w:bottom w:val="nil"/>
              <w:right w:val="nil"/>
            </w:tcBorders>
            <w:shd w:val="clear" w:color="auto" w:fill="auto"/>
            <w:hideMark/>
          </w:tcPr>
          <w:p w14:paraId="3082083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PHY-TELECOM : protection des câbles électriques et de télécommunications.</w:t>
            </w:r>
          </w:p>
        </w:tc>
        <w:tc>
          <w:tcPr>
            <w:tcW w:w="1540" w:type="dxa"/>
            <w:tcBorders>
              <w:top w:val="nil"/>
              <w:left w:val="nil"/>
              <w:bottom w:val="nil"/>
              <w:right w:val="nil"/>
            </w:tcBorders>
            <w:shd w:val="clear" w:color="000000" w:fill="FCD5B4"/>
            <w:hideMark/>
          </w:tcPr>
          <w:p w14:paraId="0781D43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1AB6F83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3.1.1.1 à 3.1.1.4</w:t>
            </w:r>
          </w:p>
        </w:tc>
        <w:tc>
          <w:tcPr>
            <w:tcW w:w="1980" w:type="dxa"/>
            <w:tcBorders>
              <w:top w:val="nil"/>
              <w:left w:val="nil"/>
              <w:bottom w:val="nil"/>
              <w:right w:val="nil"/>
            </w:tcBorders>
            <w:shd w:val="clear" w:color="000000" w:fill="FCD5B4"/>
            <w:hideMark/>
          </w:tcPr>
          <w:p w14:paraId="785DB66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pour la protection spécifique des câbles.</w:t>
            </w:r>
          </w:p>
        </w:tc>
      </w:tr>
      <w:tr w:rsidR="00610516" w:rsidRPr="008A724B" w14:paraId="5EB717E5" w14:textId="77777777" w:rsidTr="009C49BC">
        <w:trPr>
          <w:trHeight w:val="225"/>
        </w:trPr>
        <w:tc>
          <w:tcPr>
            <w:tcW w:w="4160" w:type="dxa"/>
            <w:tcBorders>
              <w:top w:val="nil"/>
              <w:left w:val="nil"/>
              <w:bottom w:val="nil"/>
              <w:right w:val="nil"/>
            </w:tcBorders>
            <w:shd w:val="clear" w:color="auto" w:fill="auto"/>
            <w:hideMark/>
          </w:tcPr>
          <w:p w14:paraId="10FA068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PHY-CTRL : contrôles anti-piégeages.</w:t>
            </w:r>
          </w:p>
        </w:tc>
        <w:tc>
          <w:tcPr>
            <w:tcW w:w="1540" w:type="dxa"/>
            <w:tcBorders>
              <w:top w:val="nil"/>
              <w:left w:val="nil"/>
              <w:bottom w:val="nil"/>
              <w:right w:val="nil"/>
            </w:tcBorders>
            <w:shd w:val="clear" w:color="000000" w:fill="D8E4BC"/>
            <w:hideMark/>
          </w:tcPr>
          <w:p w14:paraId="62D9A6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2D99DA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4.1.4.4, 4.1.4.5</w:t>
            </w:r>
          </w:p>
        </w:tc>
        <w:tc>
          <w:tcPr>
            <w:tcW w:w="1980" w:type="dxa"/>
            <w:tcBorders>
              <w:top w:val="nil"/>
              <w:left w:val="nil"/>
              <w:bottom w:val="nil"/>
              <w:right w:val="nil"/>
            </w:tcBorders>
            <w:shd w:val="clear" w:color="000000" w:fill="D8E4BC"/>
            <w:hideMark/>
          </w:tcPr>
          <w:p w14:paraId="018176C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B49387E" w14:textId="77777777" w:rsidTr="009C49BC">
        <w:trPr>
          <w:trHeight w:val="705"/>
        </w:trPr>
        <w:tc>
          <w:tcPr>
            <w:tcW w:w="4160" w:type="dxa"/>
            <w:tcBorders>
              <w:top w:val="nil"/>
              <w:left w:val="nil"/>
              <w:bottom w:val="single" w:sz="12" w:space="0" w:color="A7BFDE"/>
              <w:right w:val="nil"/>
            </w:tcBorders>
            <w:shd w:val="clear" w:color="auto" w:fill="auto"/>
            <w:hideMark/>
          </w:tcPr>
          <w:p w14:paraId="311C975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physique des centres informatiques</w:t>
            </w:r>
          </w:p>
        </w:tc>
        <w:tc>
          <w:tcPr>
            <w:tcW w:w="1540" w:type="dxa"/>
            <w:tcBorders>
              <w:top w:val="nil"/>
              <w:left w:val="nil"/>
              <w:bottom w:val="single" w:sz="12" w:space="0" w:color="A7BFDE"/>
              <w:right w:val="nil"/>
            </w:tcBorders>
            <w:shd w:val="clear" w:color="auto" w:fill="auto"/>
            <w:hideMark/>
          </w:tcPr>
          <w:p w14:paraId="30E6C02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F670A1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EFBC1D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3D35F79" w14:textId="77777777" w:rsidTr="009C49BC">
        <w:trPr>
          <w:trHeight w:val="615"/>
        </w:trPr>
        <w:tc>
          <w:tcPr>
            <w:tcW w:w="4160" w:type="dxa"/>
            <w:tcBorders>
              <w:top w:val="nil"/>
              <w:left w:val="nil"/>
              <w:bottom w:val="nil"/>
              <w:right w:val="nil"/>
            </w:tcBorders>
            <w:shd w:val="clear" w:color="000000" w:fill="E4DFEC"/>
            <w:hideMark/>
          </w:tcPr>
          <w:p w14:paraId="3309014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10 : sécurité physique des centres informatiques.</w:t>
            </w:r>
          </w:p>
        </w:tc>
        <w:tc>
          <w:tcPr>
            <w:tcW w:w="1540" w:type="dxa"/>
            <w:tcBorders>
              <w:top w:val="nil"/>
              <w:left w:val="nil"/>
              <w:bottom w:val="nil"/>
              <w:right w:val="nil"/>
            </w:tcBorders>
            <w:shd w:val="clear" w:color="000000" w:fill="E4DFEC"/>
            <w:hideMark/>
          </w:tcPr>
          <w:p w14:paraId="7B81FF6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52F84E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4B0B83FD"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2E567003" w14:textId="77777777" w:rsidTr="009C49BC">
        <w:trPr>
          <w:trHeight w:val="315"/>
        </w:trPr>
        <w:tc>
          <w:tcPr>
            <w:tcW w:w="4160" w:type="dxa"/>
            <w:tcBorders>
              <w:top w:val="nil"/>
              <w:left w:val="nil"/>
              <w:bottom w:val="single" w:sz="8" w:space="0" w:color="95B3D7"/>
              <w:right w:val="nil"/>
            </w:tcBorders>
            <w:shd w:val="clear" w:color="auto" w:fill="auto"/>
            <w:hideMark/>
          </w:tcPr>
          <w:p w14:paraId="2F02614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lastRenderedPageBreak/>
              <w:t>Règles générales</w:t>
            </w:r>
          </w:p>
        </w:tc>
        <w:tc>
          <w:tcPr>
            <w:tcW w:w="1540" w:type="dxa"/>
            <w:tcBorders>
              <w:top w:val="nil"/>
              <w:left w:val="nil"/>
              <w:bottom w:val="single" w:sz="8" w:space="0" w:color="95B3D7"/>
              <w:right w:val="nil"/>
            </w:tcBorders>
            <w:shd w:val="clear" w:color="auto" w:fill="auto"/>
            <w:hideMark/>
          </w:tcPr>
          <w:p w14:paraId="095A9CB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743BBE1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32F9A5B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5E730C9" w14:textId="77777777" w:rsidTr="009C49BC">
        <w:trPr>
          <w:trHeight w:val="1438"/>
        </w:trPr>
        <w:tc>
          <w:tcPr>
            <w:tcW w:w="4160" w:type="dxa"/>
            <w:tcBorders>
              <w:top w:val="nil"/>
              <w:left w:val="nil"/>
              <w:bottom w:val="nil"/>
              <w:right w:val="nil"/>
            </w:tcBorders>
            <w:shd w:val="clear" w:color="auto" w:fill="auto"/>
            <w:hideMark/>
          </w:tcPr>
          <w:p w14:paraId="4513EE7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PHY-CI-LOC : découpage des locaux en zones de sécurité.</w:t>
            </w:r>
          </w:p>
        </w:tc>
        <w:tc>
          <w:tcPr>
            <w:tcW w:w="1540" w:type="dxa"/>
            <w:tcBorders>
              <w:top w:val="nil"/>
              <w:left w:val="nil"/>
              <w:bottom w:val="nil"/>
              <w:right w:val="nil"/>
            </w:tcBorders>
            <w:shd w:val="clear" w:color="000000" w:fill="FCD5B4"/>
            <w:hideMark/>
          </w:tcPr>
          <w:p w14:paraId="28B0411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0CBE04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3.1.1.1 à 3.1.1.4</w:t>
            </w:r>
          </w:p>
        </w:tc>
        <w:tc>
          <w:tcPr>
            <w:tcW w:w="1980" w:type="dxa"/>
            <w:tcBorders>
              <w:top w:val="nil"/>
              <w:left w:val="nil"/>
              <w:bottom w:val="nil"/>
              <w:right w:val="nil"/>
            </w:tcBorders>
            <w:shd w:val="clear" w:color="000000" w:fill="FCD5B4"/>
            <w:hideMark/>
          </w:tcPr>
          <w:p w14:paraId="70CCA51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Exigence de contrôle d'accès aux zones physiques qui hébergent les équipements d'infrastructures sensibles, mais pas d'exigence de subdivision de ces zones.</w:t>
            </w:r>
          </w:p>
        </w:tc>
      </w:tr>
      <w:tr w:rsidR="00610516" w:rsidRPr="008A724B" w14:paraId="5DA6BBD0" w14:textId="77777777" w:rsidTr="009C49BC">
        <w:trPr>
          <w:trHeight w:val="450"/>
        </w:trPr>
        <w:tc>
          <w:tcPr>
            <w:tcW w:w="4160" w:type="dxa"/>
            <w:tcBorders>
              <w:top w:val="nil"/>
              <w:left w:val="nil"/>
              <w:bottom w:val="nil"/>
              <w:right w:val="nil"/>
            </w:tcBorders>
            <w:shd w:val="clear" w:color="auto" w:fill="auto"/>
            <w:hideMark/>
          </w:tcPr>
          <w:p w14:paraId="4147748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PHY-CI-HEBERG : convention de service en cas d’hébergement tiers.</w:t>
            </w:r>
          </w:p>
        </w:tc>
        <w:tc>
          <w:tcPr>
            <w:tcW w:w="1540" w:type="dxa"/>
            <w:tcBorders>
              <w:top w:val="nil"/>
              <w:left w:val="nil"/>
              <w:bottom w:val="nil"/>
              <w:right w:val="nil"/>
            </w:tcBorders>
            <w:shd w:val="clear" w:color="000000" w:fill="D8E4BC"/>
            <w:hideMark/>
          </w:tcPr>
          <w:p w14:paraId="6D4EFD7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A5FB46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T6-6</w:t>
            </w:r>
          </w:p>
        </w:tc>
        <w:tc>
          <w:tcPr>
            <w:tcW w:w="1980" w:type="dxa"/>
            <w:tcBorders>
              <w:top w:val="nil"/>
              <w:left w:val="nil"/>
              <w:bottom w:val="nil"/>
              <w:right w:val="nil"/>
            </w:tcBorders>
            <w:shd w:val="clear" w:color="000000" w:fill="D8E4BC"/>
            <w:hideMark/>
          </w:tcPr>
          <w:p w14:paraId="1499719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F2A285D" w14:textId="77777777" w:rsidTr="009C49BC">
        <w:trPr>
          <w:trHeight w:val="915"/>
        </w:trPr>
        <w:tc>
          <w:tcPr>
            <w:tcW w:w="4160" w:type="dxa"/>
            <w:tcBorders>
              <w:top w:val="nil"/>
              <w:left w:val="nil"/>
              <w:bottom w:val="single" w:sz="8" w:space="0" w:color="95B3D7"/>
              <w:right w:val="nil"/>
            </w:tcBorders>
            <w:shd w:val="clear" w:color="auto" w:fill="auto"/>
            <w:hideMark/>
          </w:tcPr>
          <w:p w14:paraId="6080093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Règles de sécurité complémentaires s’appliquant aux zones internes et restreintes</w:t>
            </w:r>
          </w:p>
        </w:tc>
        <w:tc>
          <w:tcPr>
            <w:tcW w:w="1540" w:type="dxa"/>
            <w:tcBorders>
              <w:top w:val="nil"/>
              <w:left w:val="nil"/>
              <w:bottom w:val="single" w:sz="8" w:space="0" w:color="95B3D7"/>
              <w:right w:val="nil"/>
            </w:tcBorders>
            <w:shd w:val="clear" w:color="auto" w:fill="auto"/>
            <w:hideMark/>
          </w:tcPr>
          <w:p w14:paraId="2AEF012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2E0B7A5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096191F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312DF34" w14:textId="77777777" w:rsidTr="009C49BC">
        <w:trPr>
          <w:trHeight w:val="1254"/>
        </w:trPr>
        <w:tc>
          <w:tcPr>
            <w:tcW w:w="4160" w:type="dxa"/>
            <w:tcBorders>
              <w:top w:val="nil"/>
              <w:left w:val="nil"/>
              <w:bottom w:val="nil"/>
              <w:right w:val="nil"/>
            </w:tcBorders>
            <w:shd w:val="clear" w:color="auto" w:fill="auto"/>
            <w:hideMark/>
          </w:tcPr>
          <w:p w14:paraId="0F5B845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PHY-CI-CTRLACC : contrôle d’accès physique.</w:t>
            </w:r>
          </w:p>
        </w:tc>
        <w:tc>
          <w:tcPr>
            <w:tcW w:w="1540" w:type="dxa"/>
            <w:tcBorders>
              <w:top w:val="nil"/>
              <w:left w:val="nil"/>
              <w:bottom w:val="nil"/>
              <w:right w:val="nil"/>
            </w:tcBorders>
            <w:shd w:val="clear" w:color="000000" w:fill="FCD5B4"/>
            <w:hideMark/>
          </w:tcPr>
          <w:p w14:paraId="44F1413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7660CB7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3.1.1.1 à 3.1.1.4</w:t>
            </w:r>
          </w:p>
        </w:tc>
        <w:tc>
          <w:tcPr>
            <w:tcW w:w="1980" w:type="dxa"/>
            <w:tcBorders>
              <w:top w:val="nil"/>
              <w:left w:val="nil"/>
              <w:bottom w:val="nil"/>
              <w:right w:val="nil"/>
            </w:tcBorders>
            <w:shd w:val="clear" w:color="000000" w:fill="FCD5B4"/>
            <w:hideMark/>
          </w:tcPr>
          <w:p w14:paraId="7A6AECF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Exigence de contrôle d'accès aux zones restreintes, mais pas à toutes les zones internes. Pas d'exigence d'utilisation de produits qualifiés.</w:t>
            </w:r>
          </w:p>
        </w:tc>
      </w:tr>
      <w:tr w:rsidR="00610516" w:rsidRPr="008A724B" w14:paraId="66A35821" w14:textId="77777777" w:rsidTr="009C49BC">
        <w:trPr>
          <w:trHeight w:val="450"/>
        </w:trPr>
        <w:tc>
          <w:tcPr>
            <w:tcW w:w="4160" w:type="dxa"/>
            <w:tcBorders>
              <w:top w:val="nil"/>
              <w:left w:val="nil"/>
              <w:bottom w:val="nil"/>
              <w:right w:val="nil"/>
            </w:tcBorders>
            <w:shd w:val="clear" w:color="auto" w:fill="auto"/>
            <w:hideMark/>
          </w:tcPr>
          <w:p w14:paraId="3609D5B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PHY-CI-MOYENS : délivrance des moyens d’accès physique.</w:t>
            </w:r>
          </w:p>
        </w:tc>
        <w:tc>
          <w:tcPr>
            <w:tcW w:w="1540" w:type="dxa"/>
            <w:tcBorders>
              <w:top w:val="nil"/>
              <w:left w:val="nil"/>
              <w:bottom w:val="nil"/>
              <w:right w:val="nil"/>
            </w:tcBorders>
            <w:shd w:val="clear" w:color="000000" w:fill="D8E4BC"/>
            <w:hideMark/>
          </w:tcPr>
          <w:p w14:paraId="3259734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CA8267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2.2.2.1 à 2.2.2.4</w:t>
            </w:r>
          </w:p>
        </w:tc>
        <w:tc>
          <w:tcPr>
            <w:tcW w:w="1980" w:type="dxa"/>
            <w:tcBorders>
              <w:top w:val="nil"/>
              <w:left w:val="nil"/>
              <w:bottom w:val="nil"/>
              <w:right w:val="nil"/>
            </w:tcBorders>
            <w:shd w:val="clear" w:color="000000" w:fill="D8E4BC"/>
            <w:hideMark/>
          </w:tcPr>
          <w:p w14:paraId="49D760A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A41748F" w14:textId="77777777" w:rsidTr="009C49BC">
        <w:trPr>
          <w:trHeight w:val="225"/>
        </w:trPr>
        <w:tc>
          <w:tcPr>
            <w:tcW w:w="4160" w:type="dxa"/>
            <w:tcBorders>
              <w:top w:val="nil"/>
              <w:left w:val="nil"/>
              <w:bottom w:val="nil"/>
              <w:right w:val="nil"/>
            </w:tcBorders>
            <w:shd w:val="clear" w:color="auto" w:fill="auto"/>
            <w:hideMark/>
          </w:tcPr>
          <w:p w14:paraId="2378E10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PHY-CI-TRACE : traçabilité des accès.</w:t>
            </w:r>
          </w:p>
        </w:tc>
        <w:tc>
          <w:tcPr>
            <w:tcW w:w="1540" w:type="dxa"/>
            <w:tcBorders>
              <w:top w:val="nil"/>
              <w:left w:val="nil"/>
              <w:bottom w:val="nil"/>
              <w:right w:val="nil"/>
            </w:tcBorders>
            <w:shd w:val="clear" w:color="000000" w:fill="D8E4BC"/>
            <w:hideMark/>
          </w:tcPr>
          <w:p w14:paraId="6F5E7B3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6AB23B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3.1.1.4, T1-1.1</w:t>
            </w:r>
          </w:p>
        </w:tc>
        <w:tc>
          <w:tcPr>
            <w:tcW w:w="1980" w:type="dxa"/>
            <w:tcBorders>
              <w:top w:val="nil"/>
              <w:left w:val="nil"/>
              <w:bottom w:val="nil"/>
              <w:right w:val="nil"/>
            </w:tcBorders>
            <w:shd w:val="clear" w:color="000000" w:fill="D8E4BC"/>
            <w:hideMark/>
          </w:tcPr>
          <w:p w14:paraId="3E84DDE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D68F4A0" w14:textId="77777777" w:rsidTr="009C49BC">
        <w:trPr>
          <w:trHeight w:val="1215"/>
        </w:trPr>
        <w:tc>
          <w:tcPr>
            <w:tcW w:w="4160" w:type="dxa"/>
            <w:tcBorders>
              <w:top w:val="nil"/>
              <w:left w:val="nil"/>
              <w:bottom w:val="single" w:sz="8" w:space="0" w:color="95B3D7"/>
              <w:right w:val="nil"/>
            </w:tcBorders>
            <w:shd w:val="clear" w:color="auto" w:fill="auto"/>
            <w:hideMark/>
          </w:tcPr>
          <w:p w14:paraId="0C2147A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Règles de sécurité complémentaires s’appliquant aux salles informatiques et aux locaux techniques</w:t>
            </w:r>
          </w:p>
        </w:tc>
        <w:tc>
          <w:tcPr>
            <w:tcW w:w="1540" w:type="dxa"/>
            <w:tcBorders>
              <w:top w:val="nil"/>
              <w:left w:val="nil"/>
              <w:bottom w:val="single" w:sz="8" w:space="0" w:color="95B3D7"/>
              <w:right w:val="nil"/>
            </w:tcBorders>
            <w:shd w:val="clear" w:color="auto" w:fill="auto"/>
            <w:hideMark/>
          </w:tcPr>
          <w:p w14:paraId="73C7746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5C8F12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48D924E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5CDBA950" w14:textId="77777777" w:rsidTr="009C49BC">
        <w:trPr>
          <w:trHeight w:val="225"/>
        </w:trPr>
        <w:tc>
          <w:tcPr>
            <w:tcW w:w="4160" w:type="dxa"/>
            <w:tcBorders>
              <w:top w:val="nil"/>
              <w:left w:val="nil"/>
              <w:bottom w:val="nil"/>
              <w:right w:val="nil"/>
            </w:tcBorders>
            <w:shd w:val="clear" w:color="auto" w:fill="auto"/>
            <w:hideMark/>
          </w:tcPr>
          <w:p w14:paraId="4E7D880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PHY-CI-ENERGIE : local énergie.</w:t>
            </w:r>
          </w:p>
        </w:tc>
        <w:tc>
          <w:tcPr>
            <w:tcW w:w="1540" w:type="dxa"/>
            <w:tcBorders>
              <w:top w:val="nil"/>
              <w:left w:val="nil"/>
              <w:bottom w:val="nil"/>
              <w:right w:val="nil"/>
            </w:tcBorders>
            <w:shd w:val="clear" w:color="000000" w:fill="D8E4BC"/>
            <w:hideMark/>
          </w:tcPr>
          <w:p w14:paraId="40D734B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B0E9D6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3.1.1.6</w:t>
            </w:r>
          </w:p>
        </w:tc>
        <w:tc>
          <w:tcPr>
            <w:tcW w:w="1980" w:type="dxa"/>
            <w:tcBorders>
              <w:top w:val="nil"/>
              <w:left w:val="nil"/>
              <w:bottom w:val="nil"/>
              <w:right w:val="nil"/>
            </w:tcBorders>
            <w:shd w:val="clear" w:color="000000" w:fill="D8E4BC"/>
            <w:hideMark/>
          </w:tcPr>
          <w:p w14:paraId="1AB996D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87CE7EA" w14:textId="77777777" w:rsidTr="009C49BC">
        <w:trPr>
          <w:trHeight w:val="450"/>
        </w:trPr>
        <w:tc>
          <w:tcPr>
            <w:tcW w:w="4160" w:type="dxa"/>
            <w:tcBorders>
              <w:top w:val="nil"/>
              <w:left w:val="nil"/>
              <w:bottom w:val="nil"/>
              <w:right w:val="nil"/>
            </w:tcBorders>
            <w:shd w:val="clear" w:color="auto" w:fill="auto"/>
            <w:hideMark/>
          </w:tcPr>
          <w:p w14:paraId="71FB56A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PHY-CI-CLIM : climatisation.</w:t>
            </w:r>
          </w:p>
        </w:tc>
        <w:tc>
          <w:tcPr>
            <w:tcW w:w="1540" w:type="dxa"/>
            <w:tcBorders>
              <w:top w:val="nil"/>
              <w:left w:val="nil"/>
              <w:bottom w:val="nil"/>
              <w:right w:val="nil"/>
            </w:tcBorders>
            <w:shd w:val="clear" w:color="000000" w:fill="D8E4BC"/>
            <w:hideMark/>
          </w:tcPr>
          <w:p w14:paraId="5238106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BDACB4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3.1.1.5, 3.1.1.9, 7.1.1.8</w:t>
            </w:r>
          </w:p>
        </w:tc>
        <w:tc>
          <w:tcPr>
            <w:tcW w:w="1980" w:type="dxa"/>
            <w:tcBorders>
              <w:top w:val="nil"/>
              <w:left w:val="nil"/>
              <w:bottom w:val="nil"/>
              <w:right w:val="nil"/>
            </w:tcBorders>
            <w:shd w:val="clear" w:color="000000" w:fill="D8E4BC"/>
            <w:hideMark/>
          </w:tcPr>
          <w:p w14:paraId="23B5975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D1C8F1D" w14:textId="77777777" w:rsidTr="009C49BC">
        <w:trPr>
          <w:trHeight w:val="450"/>
        </w:trPr>
        <w:tc>
          <w:tcPr>
            <w:tcW w:w="4160" w:type="dxa"/>
            <w:tcBorders>
              <w:top w:val="nil"/>
              <w:left w:val="nil"/>
              <w:bottom w:val="nil"/>
              <w:right w:val="nil"/>
            </w:tcBorders>
            <w:shd w:val="clear" w:color="auto" w:fill="auto"/>
            <w:hideMark/>
          </w:tcPr>
          <w:p w14:paraId="3AD9ABA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PHY-CI-INC : lutte contre l’incendie.</w:t>
            </w:r>
          </w:p>
        </w:tc>
        <w:tc>
          <w:tcPr>
            <w:tcW w:w="1540" w:type="dxa"/>
            <w:tcBorders>
              <w:top w:val="nil"/>
              <w:left w:val="nil"/>
              <w:bottom w:val="nil"/>
              <w:right w:val="nil"/>
            </w:tcBorders>
            <w:shd w:val="clear" w:color="000000" w:fill="D8E4BC"/>
            <w:hideMark/>
          </w:tcPr>
          <w:p w14:paraId="4B9B605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2CAC8D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3.1.1.5, 3.1.1.8, 3.1.1.9, 7.1.1.8</w:t>
            </w:r>
          </w:p>
        </w:tc>
        <w:tc>
          <w:tcPr>
            <w:tcW w:w="1980" w:type="dxa"/>
            <w:tcBorders>
              <w:top w:val="nil"/>
              <w:left w:val="nil"/>
              <w:bottom w:val="nil"/>
              <w:right w:val="nil"/>
            </w:tcBorders>
            <w:shd w:val="clear" w:color="000000" w:fill="D8E4BC"/>
            <w:hideMark/>
          </w:tcPr>
          <w:p w14:paraId="58868EA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924E7FA" w14:textId="77777777" w:rsidTr="009C49BC">
        <w:trPr>
          <w:trHeight w:val="450"/>
        </w:trPr>
        <w:tc>
          <w:tcPr>
            <w:tcW w:w="4160" w:type="dxa"/>
            <w:tcBorders>
              <w:top w:val="nil"/>
              <w:left w:val="nil"/>
              <w:bottom w:val="nil"/>
              <w:right w:val="nil"/>
            </w:tcBorders>
            <w:shd w:val="clear" w:color="auto" w:fill="auto"/>
            <w:hideMark/>
          </w:tcPr>
          <w:p w14:paraId="0BAB269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PHY_CI-EAU : lutte contre les voies d’eau.</w:t>
            </w:r>
          </w:p>
        </w:tc>
        <w:tc>
          <w:tcPr>
            <w:tcW w:w="1540" w:type="dxa"/>
            <w:tcBorders>
              <w:top w:val="nil"/>
              <w:left w:val="nil"/>
              <w:bottom w:val="nil"/>
              <w:right w:val="nil"/>
            </w:tcBorders>
            <w:shd w:val="clear" w:color="000000" w:fill="FCD5B4"/>
            <w:hideMark/>
          </w:tcPr>
          <w:p w14:paraId="3FF3A37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00D3638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3.1.1.5</w:t>
            </w:r>
          </w:p>
        </w:tc>
        <w:tc>
          <w:tcPr>
            <w:tcW w:w="1980" w:type="dxa"/>
            <w:tcBorders>
              <w:top w:val="nil"/>
              <w:left w:val="nil"/>
              <w:bottom w:val="nil"/>
              <w:right w:val="nil"/>
            </w:tcBorders>
            <w:shd w:val="clear" w:color="000000" w:fill="FCD5B4"/>
            <w:hideMark/>
          </w:tcPr>
          <w:p w14:paraId="489CF9B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d'étude de risque formellement requise.</w:t>
            </w:r>
          </w:p>
        </w:tc>
      </w:tr>
      <w:tr w:rsidR="00610516" w:rsidRPr="008A724B" w14:paraId="35E0F37C" w14:textId="77777777" w:rsidTr="009C49BC">
        <w:trPr>
          <w:trHeight w:val="360"/>
        </w:trPr>
        <w:tc>
          <w:tcPr>
            <w:tcW w:w="4160" w:type="dxa"/>
            <w:tcBorders>
              <w:top w:val="nil"/>
              <w:left w:val="nil"/>
              <w:bottom w:val="single" w:sz="12" w:space="0" w:color="A7BFDE"/>
              <w:right w:val="nil"/>
            </w:tcBorders>
            <w:shd w:val="clear" w:color="auto" w:fill="auto"/>
            <w:hideMark/>
          </w:tcPr>
          <w:p w14:paraId="27E448D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SI de sûreté</w:t>
            </w:r>
          </w:p>
        </w:tc>
        <w:tc>
          <w:tcPr>
            <w:tcW w:w="1540" w:type="dxa"/>
            <w:tcBorders>
              <w:top w:val="nil"/>
              <w:left w:val="nil"/>
              <w:bottom w:val="single" w:sz="12" w:space="0" w:color="A7BFDE"/>
              <w:right w:val="nil"/>
            </w:tcBorders>
            <w:shd w:val="clear" w:color="auto" w:fill="auto"/>
            <w:hideMark/>
          </w:tcPr>
          <w:p w14:paraId="7BCB7D4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892F65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90091A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E302206" w14:textId="77777777" w:rsidTr="009C49BC">
        <w:trPr>
          <w:trHeight w:val="315"/>
        </w:trPr>
        <w:tc>
          <w:tcPr>
            <w:tcW w:w="4160" w:type="dxa"/>
            <w:tcBorders>
              <w:top w:val="nil"/>
              <w:left w:val="nil"/>
              <w:bottom w:val="nil"/>
              <w:right w:val="nil"/>
            </w:tcBorders>
            <w:shd w:val="clear" w:color="000000" w:fill="E4DFEC"/>
            <w:hideMark/>
          </w:tcPr>
          <w:p w14:paraId="11E9B5E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11 : sécurité du SI de sûreté.</w:t>
            </w:r>
          </w:p>
        </w:tc>
        <w:tc>
          <w:tcPr>
            <w:tcW w:w="1540" w:type="dxa"/>
            <w:tcBorders>
              <w:top w:val="nil"/>
              <w:left w:val="nil"/>
              <w:bottom w:val="nil"/>
              <w:right w:val="nil"/>
            </w:tcBorders>
            <w:shd w:val="clear" w:color="000000" w:fill="E4DFEC"/>
            <w:hideMark/>
          </w:tcPr>
          <w:p w14:paraId="4DF3972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4F9F31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3F0210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773BEC83" w14:textId="77777777" w:rsidTr="009C49BC">
        <w:trPr>
          <w:trHeight w:val="1125"/>
        </w:trPr>
        <w:tc>
          <w:tcPr>
            <w:tcW w:w="4160" w:type="dxa"/>
            <w:tcBorders>
              <w:top w:val="nil"/>
              <w:left w:val="nil"/>
              <w:bottom w:val="nil"/>
              <w:right w:val="nil"/>
            </w:tcBorders>
            <w:shd w:val="clear" w:color="auto" w:fill="auto"/>
            <w:hideMark/>
          </w:tcPr>
          <w:p w14:paraId="57960C2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PHY-SI-SUR : sécurisation du SI de sûreté.</w:t>
            </w:r>
          </w:p>
        </w:tc>
        <w:tc>
          <w:tcPr>
            <w:tcW w:w="1540" w:type="dxa"/>
            <w:tcBorders>
              <w:top w:val="nil"/>
              <w:left w:val="nil"/>
              <w:bottom w:val="nil"/>
              <w:right w:val="nil"/>
            </w:tcBorders>
            <w:shd w:val="clear" w:color="000000" w:fill="D9D9D9"/>
            <w:hideMark/>
          </w:tcPr>
          <w:p w14:paraId="325D3B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3DBD260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1C68B03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Hors du champ des structures ciblées par la PSSI. Ce type de SI est néanmoins pris en compte dans la PSSI.</w:t>
            </w:r>
          </w:p>
        </w:tc>
      </w:tr>
      <w:tr w:rsidR="00610516" w:rsidRPr="008A724B" w14:paraId="6A488D71" w14:textId="77777777" w:rsidTr="009C49BC">
        <w:trPr>
          <w:trHeight w:val="405"/>
        </w:trPr>
        <w:tc>
          <w:tcPr>
            <w:tcW w:w="4160" w:type="dxa"/>
            <w:tcBorders>
              <w:top w:val="nil"/>
              <w:left w:val="nil"/>
              <w:bottom w:val="single" w:sz="12" w:space="0" w:color="4F81BD"/>
              <w:right w:val="nil"/>
            </w:tcBorders>
            <w:shd w:val="clear" w:color="auto" w:fill="auto"/>
            <w:hideMark/>
          </w:tcPr>
          <w:p w14:paraId="50ED5DF1"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Sécurité des réseaux</w:t>
            </w:r>
          </w:p>
        </w:tc>
        <w:tc>
          <w:tcPr>
            <w:tcW w:w="1540" w:type="dxa"/>
            <w:tcBorders>
              <w:top w:val="nil"/>
              <w:left w:val="nil"/>
              <w:bottom w:val="single" w:sz="12" w:space="0" w:color="4F81BD"/>
              <w:right w:val="nil"/>
            </w:tcBorders>
            <w:shd w:val="clear" w:color="auto" w:fill="auto"/>
            <w:hideMark/>
          </w:tcPr>
          <w:p w14:paraId="3D39C63C"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6C76C3E9"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2346B2DD"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4B6FD458" w14:textId="77777777" w:rsidTr="009C49BC">
        <w:trPr>
          <w:trHeight w:val="375"/>
        </w:trPr>
        <w:tc>
          <w:tcPr>
            <w:tcW w:w="4160" w:type="dxa"/>
            <w:tcBorders>
              <w:top w:val="nil"/>
              <w:left w:val="nil"/>
              <w:bottom w:val="single" w:sz="12" w:space="0" w:color="A7BFDE"/>
              <w:right w:val="nil"/>
            </w:tcBorders>
            <w:shd w:val="clear" w:color="auto" w:fill="auto"/>
            <w:hideMark/>
          </w:tcPr>
          <w:p w14:paraId="7C671AF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des réseaux nationaux</w:t>
            </w:r>
          </w:p>
        </w:tc>
        <w:tc>
          <w:tcPr>
            <w:tcW w:w="1540" w:type="dxa"/>
            <w:tcBorders>
              <w:top w:val="nil"/>
              <w:left w:val="nil"/>
              <w:bottom w:val="single" w:sz="12" w:space="0" w:color="A7BFDE"/>
              <w:right w:val="nil"/>
            </w:tcBorders>
            <w:shd w:val="clear" w:color="auto" w:fill="auto"/>
            <w:hideMark/>
          </w:tcPr>
          <w:p w14:paraId="1A834E2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3A5AEE5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D7638D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105E131" w14:textId="77777777" w:rsidTr="009C49BC">
        <w:trPr>
          <w:trHeight w:val="615"/>
        </w:trPr>
        <w:tc>
          <w:tcPr>
            <w:tcW w:w="4160" w:type="dxa"/>
            <w:tcBorders>
              <w:top w:val="nil"/>
              <w:left w:val="nil"/>
              <w:bottom w:val="nil"/>
              <w:right w:val="nil"/>
            </w:tcBorders>
            <w:shd w:val="clear" w:color="000000" w:fill="E4DFEC"/>
            <w:hideMark/>
          </w:tcPr>
          <w:p w14:paraId="1C3202F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12 : usage sécurisé des réseaux nationaux.</w:t>
            </w:r>
          </w:p>
        </w:tc>
        <w:tc>
          <w:tcPr>
            <w:tcW w:w="1540" w:type="dxa"/>
            <w:tcBorders>
              <w:top w:val="nil"/>
              <w:left w:val="nil"/>
              <w:bottom w:val="nil"/>
              <w:right w:val="nil"/>
            </w:tcBorders>
            <w:shd w:val="clear" w:color="000000" w:fill="E4DFEC"/>
            <w:hideMark/>
          </w:tcPr>
          <w:p w14:paraId="45A7C2A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FE23D4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3554CB3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656840D1" w14:textId="77777777" w:rsidTr="009C49BC">
        <w:trPr>
          <w:trHeight w:val="450"/>
        </w:trPr>
        <w:tc>
          <w:tcPr>
            <w:tcW w:w="4160" w:type="dxa"/>
            <w:tcBorders>
              <w:top w:val="nil"/>
              <w:left w:val="nil"/>
              <w:bottom w:val="nil"/>
              <w:right w:val="nil"/>
            </w:tcBorders>
            <w:shd w:val="clear" w:color="auto" w:fill="auto"/>
            <w:hideMark/>
          </w:tcPr>
          <w:p w14:paraId="299CDC3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RES-MAITRISE : systèmes autorisés sur le réseau.</w:t>
            </w:r>
          </w:p>
        </w:tc>
        <w:tc>
          <w:tcPr>
            <w:tcW w:w="1540" w:type="dxa"/>
            <w:tcBorders>
              <w:top w:val="nil"/>
              <w:left w:val="nil"/>
              <w:bottom w:val="nil"/>
              <w:right w:val="nil"/>
            </w:tcBorders>
            <w:shd w:val="clear" w:color="000000" w:fill="D8E4BC"/>
            <w:hideMark/>
          </w:tcPr>
          <w:p w14:paraId="01B8BB1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6ED3E8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4.2.1.1, 4.2.1.2</w:t>
            </w:r>
          </w:p>
        </w:tc>
        <w:tc>
          <w:tcPr>
            <w:tcW w:w="1980" w:type="dxa"/>
            <w:tcBorders>
              <w:top w:val="nil"/>
              <w:left w:val="nil"/>
              <w:bottom w:val="nil"/>
              <w:right w:val="nil"/>
            </w:tcBorders>
            <w:shd w:val="clear" w:color="000000" w:fill="D8E4BC"/>
            <w:hideMark/>
          </w:tcPr>
          <w:p w14:paraId="7684F2E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774CDDD" w14:textId="77777777" w:rsidTr="009C49BC">
        <w:trPr>
          <w:trHeight w:val="900"/>
        </w:trPr>
        <w:tc>
          <w:tcPr>
            <w:tcW w:w="4160" w:type="dxa"/>
            <w:tcBorders>
              <w:top w:val="nil"/>
              <w:left w:val="nil"/>
              <w:bottom w:val="nil"/>
              <w:right w:val="nil"/>
            </w:tcBorders>
            <w:shd w:val="clear" w:color="auto" w:fill="auto"/>
            <w:hideMark/>
          </w:tcPr>
          <w:p w14:paraId="6B8B802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RES-INTERCO : interconnexion avec des réseaux externes.</w:t>
            </w:r>
          </w:p>
        </w:tc>
        <w:tc>
          <w:tcPr>
            <w:tcW w:w="1540" w:type="dxa"/>
            <w:tcBorders>
              <w:top w:val="nil"/>
              <w:left w:val="nil"/>
              <w:bottom w:val="nil"/>
              <w:right w:val="nil"/>
            </w:tcBorders>
            <w:shd w:val="clear" w:color="auto" w:fill="FBD4B4" w:themeFill="accent6" w:themeFillTint="66"/>
            <w:hideMark/>
          </w:tcPr>
          <w:p w14:paraId="61BFEC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auto" w:fill="FBD4B4" w:themeFill="accent6" w:themeFillTint="66"/>
            <w:hideMark/>
          </w:tcPr>
          <w:p w14:paraId="1AE8602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auto" w:fill="FBD4B4" w:themeFill="accent6" w:themeFillTint="66"/>
            <w:hideMark/>
          </w:tcPr>
          <w:p w14:paraId="5FBE6D5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d'utilisation d'infrastructures nationales pour les « organismes éligibles »</w:t>
            </w:r>
          </w:p>
        </w:tc>
      </w:tr>
      <w:tr w:rsidR="00610516" w:rsidRPr="008A724B" w14:paraId="4148AE47" w14:textId="77777777" w:rsidTr="009C49BC">
        <w:trPr>
          <w:trHeight w:val="450"/>
        </w:trPr>
        <w:tc>
          <w:tcPr>
            <w:tcW w:w="4160" w:type="dxa"/>
            <w:tcBorders>
              <w:top w:val="nil"/>
              <w:left w:val="nil"/>
              <w:bottom w:val="nil"/>
              <w:right w:val="nil"/>
            </w:tcBorders>
            <w:shd w:val="clear" w:color="auto" w:fill="auto"/>
            <w:hideMark/>
          </w:tcPr>
          <w:p w14:paraId="470A60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RES-ENTSOR : mettre en place un filtrage réseau pour les flux sortants et entrants.</w:t>
            </w:r>
          </w:p>
        </w:tc>
        <w:tc>
          <w:tcPr>
            <w:tcW w:w="1540" w:type="dxa"/>
            <w:tcBorders>
              <w:top w:val="nil"/>
              <w:left w:val="nil"/>
              <w:bottom w:val="nil"/>
              <w:right w:val="nil"/>
            </w:tcBorders>
            <w:shd w:val="clear" w:color="000000" w:fill="D8E4BC"/>
            <w:hideMark/>
          </w:tcPr>
          <w:p w14:paraId="7421A72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A15C16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4.3.1.1 à 4.3.1.7</w:t>
            </w:r>
          </w:p>
        </w:tc>
        <w:tc>
          <w:tcPr>
            <w:tcW w:w="1980" w:type="dxa"/>
            <w:tcBorders>
              <w:top w:val="nil"/>
              <w:left w:val="nil"/>
              <w:bottom w:val="nil"/>
              <w:right w:val="nil"/>
            </w:tcBorders>
            <w:shd w:val="clear" w:color="000000" w:fill="D8E4BC"/>
            <w:hideMark/>
          </w:tcPr>
          <w:p w14:paraId="3FA8942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F74F398" w14:textId="77777777" w:rsidTr="009C49BC">
        <w:trPr>
          <w:trHeight w:val="1410"/>
        </w:trPr>
        <w:tc>
          <w:tcPr>
            <w:tcW w:w="4160" w:type="dxa"/>
            <w:tcBorders>
              <w:top w:val="nil"/>
              <w:left w:val="nil"/>
              <w:bottom w:val="nil"/>
              <w:right w:val="nil"/>
            </w:tcBorders>
            <w:shd w:val="clear" w:color="auto" w:fill="auto"/>
            <w:hideMark/>
          </w:tcPr>
          <w:p w14:paraId="1C52BB4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RES-PROT : protection des informations.</w:t>
            </w:r>
          </w:p>
        </w:tc>
        <w:tc>
          <w:tcPr>
            <w:tcW w:w="1540" w:type="dxa"/>
            <w:tcBorders>
              <w:top w:val="nil"/>
              <w:left w:val="nil"/>
              <w:bottom w:val="nil"/>
              <w:right w:val="nil"/>
            </w:tcBorders>
            <w:shd w:val="clear" w:color="000000" w:fill="FCD5B4"/>
            <w:hideMark/>
          </w:tcPr>
          <w:p w14:paraId="2CE7525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14E61E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5.3.1.3</w:t>
            </w:r>
          </w:p>
        </w:tc>
        <w:tc>
          <w:tcPr>
            <w:tcW w:w="1980" w:type="dxa"/>
            <w:tcBorders>
              <w:top w:val="nil"/>
              <w:left w:val="nil"/>
              <w:bottom w:val="nil"/>
              <w:right w:val="nil"/>
            </w:tcBorders>
            <w:shd w:val="clear" w:color="000000" w:fill="FCD5B4"/>
            <w:hideMark/>
          </w:tcPr>
          <w:p w14:paraId="770F427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d'utilisation d'infrastructures nationales.</w:t>
            </w:r>
          </w:p>
        </w:tc>
      </w:tr>
      <w:tr w:rsidR="00610516" w:rsidRPr="008A724B" w14:paraId="70D28AA3" w14:textId="77777777" w:rsidTr="009C49BC">
        <w:trPr>
          <w:trHeight w:val="360"/>
        </w:trPr>
        <w:tc>
          <w:tcPr>
            <w:tcW w:w="4160" w:type="dxa"/>
            <w:tcBorders>
              <w:top w:val="nil"/>
              <w:left w:val="nil"/>
              <w:bottom w:val="single" w:sz="12" w:space="0" w:color="A7BFDE"/>
              <w:right w:val="nil"/>
            </w:tcBorders>
            <w:shd w:val="clear" w:color="auto" w:fill="auto"/>
            <w:hideMark/>
          </w:tcPr>
          <w:p w14:paraId="64B1E28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des réseaux locaux</w:t>
            </w:r>
          </w:p>
        </w:tc>
        <w:tc>
          <w:tcPr>
            <w:tcW w:w="1540" w:type="dxa"/>
            <w:tcBorders>
              <w:top w:val="nil"/>
              <w:left w:val="nil"/>
              <w:bottom w:val="single" w:sz="12" w:space="0" w:color="A7BFDE"/>
              <w:right w:val="nil"/>
            </w:tcBorders>
            <w:shd w:val="clear" w:color="auto" w:fill="auto"/>
            <w:hideMark/>
          </w:tcPr>
          <w:p w14:paraId="174BA2B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BAD37B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F404CE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7827308F" w14:textId="77777777" w:rsidTr="009C49BC">
        <w:trPr>
          <w:trHeight w:val="615"/>
        </w:trPr>
        <w:tc>
          <w:tcPr>
            <w:tcW w:w="4160" w:type="dxa"/>
            <w:tcBorders>
              <w:top w:val="nil"/>
              <w:left w:val="nil"/>
              <w:bottom w:val="nil"/>
              <w:right w:val="nil"/>
            </w:tcBorders>
            <w:shd w:val="clear" w:color="000000" w:fill="E4DFEC"/>
            <w:hideMark/>
          </w:tcPr>
          <w:p w14:paraId="581D77D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13 : usage sécurisé des réseaux locaux.</w:t>
            </w:r>
          </w:p>
        </w:tc>
        <w:tc>
          <w:tcPr>
            <w:tcW w:w="1540" w:type="dxa"/>
            <w:tcBorders>
              <w:top w:val="nil"/>
              <w:left w:val="nil"/>
              <w:bottom w:val="nil"/>
              <w:right w:val="nil"/>
            </w:tcBorders>
            <w:shd w:val="clear" w:color="000000" w:fill="E4DFEC"/>
            <w:hideMark/>
          </w:tcPr>
          <w:p w14:paraId="7D8A5647"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3F1CDB5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116F0F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288F1AAE" w14:textId="77777777" w:rsidTr="009C49BC">
        <w:trPr>
          <w:trHeight w:val="450"/>
        </w:trPr>
        <w:tc>
          <w:tcPr>
            <w:tcW w:w="4160" w:type="dxa"/>
            <w:tcBorders>
              <w:top w:val="nil"/>
              <w:left w:val="nil"/>
              <w:bottom w:val="nil"/>
              <w:right w:val="nil"/>
            </w:tcBorders>
            <w:shd w:val="clear" w:color="auto" w:fill="auto"/>
            <w:hideMark/>
          </w:tcPr>
          <w:p w14:paraId="127ECF5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RES-CLOIS : cloisonner le SI en sous-réseaux de niveaux de sécurité homogènes.</w:t>
            </w:r>
          </w:p>
        </w:tc>
        <w:tc>
          <w:tcPr>
            <w:tcW w:w="1540" w:type="dxa"/>
            <w:tcBorders>
              <w:top w:val="nil"/>
              <w:left w:val="nil"/>
              <w:bottom w:val="nil"/>
              <w:right w:val="nil"/>
            </w:tcBorders>
            <w:shd w:val="clear" w:color="000000" w:fill="D8E4BC"/>
            <w:hideMark/>
          </w:tcPr>
          <w:p w14:paraId="25E4298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D19BE0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4.2.2.3 à 4.2.2.6, 4.2.2.12</w:t>
            </w:r>
          </w:p>
        </w:tc>
        <w:tc>
          <w:tcPr>
            <w:tcW w:w="1980" w:type="dxa"/>
            <w:tcBorders>
              <w:top w:val="nil"/>
              <w:left w:val="nil"/>
              <w:bottom w:val="nil"/>
              <w:right w:val="nil"/>
            </w:tcBorders>
            <w:shd w:val="clear" w:color="000000" w:fill="D8E4BC"/>
            <w:hideMark/>
          </w:tcPr>
          <w:p w14:paraId="1F9B6C1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E41B563" w14:textId="77777777" w:rsidTr="009C49BC">
        <w:trPr>
          <w:trHeight w:val="450"/>
        </w:trPr>
        <w:tc>
          <w:tcPr>
            <w:tcW w:w="4160" w:type="dxa"/>
            <w:tcBorders>
              <w:top w:val="nil"/>
              <w:left w:val="nil"/>
              <w:bottom w:val="nil"/>
              <w:right w:val="nil"/>
            </w:tcBorders>
            <w:shd w:val="clear" w:color="auto" w:fill="auto"/>
            <w:hideMark/>
          </w:tcPr>
          <w:p w14:paraId="14FF5B0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RES-INTERCOGEO : interconnexion des sites géographiques locaux d’une entité.</w:t>
            </w:r>
          </w:p>
        </w:tc>
        <w:tc>
          <w:tcPr>
            <w:tcW w:w="1540" w:type="dxa"/>
            <w:tcBorders>
              <w:top w:val="nil"/>
              <w:left w:val="nil"/>
              <w:bottom w:val="nil"/>
              <w:right w:val="nil"/>
            </w:tcBorders>
            <w:shd w:val="clear" w:color="000000" w:fill="E6B8B7"/>
            <w:hideMark/>
          </w:tcPr>
          <w:p w14:paraId="23530E6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445B70F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030A53E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4453641" w14:textId="77777777" w:rsidTr="009C49BC">
        <w:trPr>
          <w:trHeight w:val="450"/>
        </w:trPr>
        <w:tc>
          <w:tcPr>
            <w:tcW w:w="4160" w:type="dxa"/>
            <w:tcBorders>
              <w:top w:val="nil"/>
              <w:left w:val="nil"/>
              <w:bottom w:val="nil"/>
              <w:right w:val="nil"/>
            </w:tcBorders>
            <w:shd w:val="clear" w:color="auto" w:fill="auto"/>
            <w:hideMark/>
          </w:tcPr>
          <w:p w14:paraId="79D8631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RES-RESS : cloisonnement des ressources en cas de partage de locaux.</w:t>
            </w:r>
          </w:p>
        </w:tc>
        <w:tc>
          <w:tcPr>
            <w:tcW w:w="1540" w:type="dxa"/>
            <w:tcBorders>
              <w:top w:val="nil"/>
              <w:left w:val="nil"/>
              <w:bottom w:val="nil"/>
              <w:right w:val="nil"/>
            </w:tcBorders>
            <w:shd w:val="clear" w:color="000000" w:fill="D8E4BC"/>
            <w:hideMark/>
          </w:tcPr>
          <w:p w14:paraId="7D5E6F2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ADBFB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4.2.2.4</w:t>
            </w:r>
          </w:p>
        </w:tc>
        <w:tc>
          <w:tcPr>
            <w:tcW w:w="1980" w:type="dxa"/>
            <w:tcBorders>
              <w:top w:val="nil"/>
              <w:left w:val="nil"/>
              <w:bottom w:val="nil"/>
              <w:right w:val="nil"/>
            </w:tcBorders>
            <w:shd w:val="clear" w:color="000000" w:fill="D8E4BC"/>
            <w:hideMark/>
          </w:tcPr>
          <w:p w14:paraId="543BC6C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79E3C33" w14:textId="77777777" w:rsidTr="009C49BC">
        <w:trPr>
          <w:trHeight w:val="360"/>
        </w:trPr>
        <w:tc>
          <w:tcPr>
            <w:tcW w:w="4160" w:type="dxa"/>
            <w:tcBorders>
              <w:top w:val="nil"/>
              <w:left w:val="nil"/>
              <w:bottom w:val="single" w:sz="12" w:space="0" w:color="A7BFDE"/>
              <w:right w:val="nil"/>
            </w:tcBorders>
            <w:shd w:val="clear" w:color="auto" w:fill="auto"/>
            <w:hideMark/>
          </w:tcPr>
          <w:p w14:paraId="3E3F286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Accès spécifiques</w:t>
            </w:r>
          </w:p>
        </w:tc>
        <w:tc>
          <w:tcPr>
            <w:tcW w:w="1540" w:type="dxa"/>
            <w:tcBorders>
              <w:top w:val="nil"/>
              <w:left w:val="nil"/>
              <w:bottom w:val="single" w:sz="12" w:space="0" w:color="A7BFDE"/>
              <w:right w:val="nil"/>
            </w:tcBorders>
            <w:shd w:val="clear" w:color="auto" w:fill="auto"/>
            <w:hideMark/>
          </w:tcPr>
          <w:p w14:paraId="17FE4B51"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19C2FF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2FE9639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6095BD7C" w14:textId="77777777" w:rsidTr="009C49BC">
        <w:trPr>
          <w:trHeight w:val="315"/>
        </w:trPr>
        <w:tc>
          <w:tcPr>
            <w:tcW w:w="4160" w:type="dxa"/>
            <w:tcBorders>
              <w:top w:val="nil"/>
              <w:left w:val="nil"/>
              <w:bottom w:val="nil"/>
              <w:right w:val="nil"/>
            </w:tcBorders>
            <w:shd w:val="clear" w:color="000000" w:fill="E4DFEC"/>
            <w:hideMark/>
          </w:tcPr>
          <w:p w14:paraId="7C7827A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14 : accès spécifiques.</w:t>
            </w:r>
          </w:p>
        </w:tc>
        <w:tc>
          <w:tcPr>
            <w:tcW w:w="1540" w:type="dxa"/>
            <w:tcBorders>
              <w:top w:val="nil"/>
              <w:left w:val="nil"/>
              <w:bottom w:val="nil"/>
              <w:right w:val="nil"/>
            </w:tcBorders>
            <w:shd w:val="clear" w:color="000000" w:fill="E4DFEC"/>
            <w:hideMark/>
          </w:tcPr>
          <w:p w14:paraId="2896E5B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3FF6D36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B17F16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3EB628C0" w14:textId="77777777" w:rsidTr="009C49BC">
        <w:trPr>
          <w:trHeight w:val="450"/>
        </w:trPr>
        <w:tc>
          <w:tcPr>
            <w:tcW w:w="4160" w:type="dxa"/>
            <w:tcBorders>
              <w:top w:val="nil"/>
              <w:left w:val="nil"/>
              <w:bottom w:val="nil"/>
              <w:right w:val="nil"/>
            </w:tcBorders>
            <w:shd w:val="clear" w:color="auto" w:fill="auto"/>
            <w:hideMark/>
          </w:tcPr>
          <w:p w14:paraId="6B93249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RES-INTERNET-SPECIFIQUE : cas particulier des accès spécifiques dans une entité.</w:t>
            </w:r>
          </w:p>
        </w:tc>
        <w:tc>
          <w:tcPr>
            <w:tcW w:w="1540" w:type="dxa"/>
            <w:tcBorders>
              <w:top w:val="nil"/>
              <w:left w:val="nil"/>
              <w:bottom w:val="nil"/>
              <w:right w:val="nil"/>
            </w:tcBorders>
            <w:shd w:val="clear" w:color="000000" w:fill="D8E4BC"/>
            <w:hideMark/>
          </w:tcPr>
          <w:p w14:paraId="06F0DB2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11436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4.3.1.8, T6-5.2</w:t>
            </w:r>
          </w:p>
        </w:tc>
        <w:tc>
          <w:tcPr>
            <w:tcW w:w="1980" w:type="dxa"/>
            <w:tcBorders>
              <w:top w:val="nil"/>
              <w:left w:val="nil"/>
              <w:bottom w:val="nil"/>
              <w:right w:val="nil"/>
            </w:tcBorders>
            <w:shd w:val="clear" w:color="000000" w:fill="D8E4BC"/>
            <w:hideMark/>
          </w:tcPr>
          <w:p w14:paraId="5F7C4D8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55CF93A" w14:textId="77777777" w:rsidTr="009C49BC">
        <w:trPr>
          <w:trHeight w:val="360"/>
        </w:trPr>
        <w:tc>
          <w:tcPr>
            <w:tcW w:w="4160" w:type="dxa"/>
            <w:tcBorders>
              <w:top w:val="nil"/>
              <w:left w:val="nil"/>
              <w:bottom w:val="single" w:sz="12" w:space="0" w:color="A7BFDE"/>
              <w:right w:val="nil"/>
            </w:tcBorders>
            <w:shd w:val="clear" w:color="auto" w:fill="auto"/>
            <w:hideMark/>
          </w:tcPr>
          <w:p w14:paraId="6D46344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des réseaux sans fil</w:t>
            </w:r>
          </w:p>
        </w:tc>
        <w:tc>
          <w:tcPr>
            <w:tcW w:w="1540" w:type="dxa"/>
            <w:tcBorders>
              <w:top w:val="nil"/>
              <w:left w:val="nil"/>
              <w:bottom w:val="single" w:sz="12" w:space="0" w:color="A7BFDE"/>
              <w:right w:val="nil"/>
            </w:tcBorders>
            <w:shd w:val="clear" w:color="auto" w:fill="auto"/>
            <w:hideMark/>
          </w:tcPr>
          <w:p w14:paraId="394F67A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3649050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2A52CBB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2BC7FAAD" w14:textId="77777777" w:rsidTr="009C49BC">
        <w:trPr>
          <w:trHeight w:val="615"/>
        </w:trPr>
        <w:tc>
          <w:tcPr>
            <w:tcW w:w="4160" w:type="dxa"/>
            <w:tcBorders>
              <w:top w:val="nil"/>
              <w:left w:val="nil"/>
              <w:bottom w:val="nil"/>
              <w:right w:val="nil"/>
            </w:tcBorders>
            <w:shd w:val="clear" w:color="000000" w:fill="E4DFEC"/>
            <w:hideMark/>
          </w:tcPr>
          <w:p w14:paraId="1AD1FB3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15 : usage sécurisé des réseaux sans fil.</w:t>
            </w:r>
          </w:p>
        </w:tc>
        <w:tc>
          <w:tcPr>
            <w:tcW w:w="1540" w:type="dxa"/>
            <w:tcBorders>
              <w:top w:val="nil"/>
              <w:left w:val="nil"/>
              <w:bottom w:val="nil"/>
              <w:right w:val="nil"/>
            </w:tcBorders>
            <w:shd w:val="clear" w:color="000000" w:fill="E4DFEC"/>
            <w:hideMark/>
          </w:tcPr>
          <w:p w14:paraId="049E477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72870B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578866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72464F7E" w14:textId="77777777" w:rsidTr="009C49BC">
        <w:trPr>
          <w:trHeight w:val="225"/>
        </w:trPr>
        <w:tc>
          <w:tcPr>
            <w:tcW w:w="4160" w:type="dxa"/>
            <w:tcBorders>
              <w:top w:val="nil"/>
              <w:left w:val="nil"/>
              <w:bottom w:val="nil"/>
              <w:right w:val="nil"/>
            </w:tcBorders>
            <w:shd w:val="clear" w:color="auto" w:fill="auto"/>
            <w:hideMark/>
          </w:tcPr>
          <w:p w14:paraId="31E884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RES-SSFIL : mise en place de réseaux sans fil.</w:t>
            </w:r>
          </w:p>
        </w:tc>
        <w:tc>
          <w:tcPr>
            <w:tcW w:w="1540" w:type="dxa"/>
            <w:tcBorders>
              <w:top w:val="nil"/>
              <w:left w:val="nil"/>
              <w:bottom w:val="nil"/>
              <w:right w:val="nil"/>
            </w:tcBorders>
            <w:shd w:val="clear" w:color="000000" w:fill="D8E4BC"/>
            <w:hideMark/>
          </w:tcPr>
          <w:p w14:paraId="40340C4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7C7845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T4-4</w:t>
            </w:r>
          </w:p>
        </w:tc>
        <w:tc>
          <w:tcPr>
            <w:tcW w:w="1980" w:type="dxa"/>
            <w:tcBorders>
              <w:top w:val="nil"/>
              <w:left w:val="nil"/>
              <w:bottom w:val="nil"/>
              <w:right w:val="nil"/>
            </w:tcBorders>
            <w:shd w:val="clear" w:color="000000" w:fill="D8E4BC"/>
            <w:hideMark/>
          </w:tcPr>
          <w:p w14:paraId="2C2DC0B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767F39B" w14:textId="77777777" w:rsidTr="009C49BC">
        <w:trPr>
          <w:trHeight w:val="705"/>
        </w:trPr>
        <w:tc>
          <w:tcPr>
            <w:tcW w:w="4160" w:type="dxa"/>
            <w:tcBorders>
              <w:top w:val="nil"/>
              <w:left w:val="nil"/>
              <w:bottom w:val="single" w:sz="12" w:space="0" w:color="A7BFDE"/>
              <w:right w:val="nil"/>
            </w:tcBorders>
            <w:shd w:val="clear" w:color="auto" w:fill="auto"/>
            <w:hideMark/>
          </w:tcPr>
          <w:p w14:paraId="0E64850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Sécurisation des mécanismes de commutation et de routage</w:t>
            </w:r>
          </w:p>
        </w:tc>
        <w:tc>
          <w:tcPr>
            <w:tcW w:w="1540" w:type="dxa"/>
            <w:tcBorders>
              <w:top w:val="nil"/>
              <w:left w:val="nil"/>
              <w:bottom w:val="single" w:sz="12" w:space="0" w:color="A7BFDE"/>
              <w:right w:val="nil"/>
            </w:tcBorders>
            <w:shd w:val="clear" w:color="auto" w:fill="auto"/>
            <w:hideMark/>
          </w:tcPr>
          <w:p w14:paraId="414FC83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CBFBC3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52A38D1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4C62D15" w14:textId="77777777" w:rsidTr="009C49BC">
        <w:trPr>
          <w:trHeight w:val="915"/>
        </w:trPr>
        <w:tc>
          <w:tcPr>
            <w:tcW w:w="4160" w:type="dxa"/>
            <w:tcBorders>
              <w:top w:val="nil"/>
              <w:left w:val="nil"/>
              <w:bottom w:val="nil"/>
              <w:right w:val="nil"/>
            </w:tcBorders>
            <w:shd w:val="clear" w:color="000000" w:fill="E4DFEC"/>
            <w:hideMark/>
          </w:tcPr>
          <w:p w14:paraId="19F97C1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16 : sécurité des mécanismes de commutation et de routage.</w:t>
            </w:r>
          </w:p>
        </w:tc>
        <w:tc>
          <w:tcPr>
            <w:tcW w:w="1540" w:type="dxa"/>
            <w:tcBorders>
              <w:top w:val="nil"/>
              <w:left w:val="nil"/>
              <w:bottom w:val="nil"/>
              <w:right w:val="nil"/>
            </w:tcBorders>
            <w:shd w:val="clear" w:color="000000" w:fill="E4DFEC"/>
            <w:hideMark/>
          </w:tcPr>
          <w:p w14:paraId="131B599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B482B9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3ABD8C8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49E7D769" w14:textId="77777777" w:rsidTr="009C49BC">
        <w:trPr>
          <w:trHeight w:val="675"/>
        </w:trPr>
        <w:tc>
          <w:tcPr>
            <w:tcW w:w="4160" w:type="dxa"/>
            <w:tcBorders>
              <w:top w:val="nil"/>
              <w:left w:val="nil"/>
              <w:bottom w:val="nil"/>
              <w:right w:val="nil"/>
            </w:tcBorders>
            <w:shd w:val="clear" w:color="auto" w:fill="auto"/>
            <w:hideMark/>
          </w:tcPr>
          <w:p w14:paraId="11BC3E0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RES-COUCHBAS : implanter des mécanismes de protection contre les attaques sur les couches basses. </w:t>
            </w:r>
          </w:p>
        </w:tc>
        <w:tc>
          <w:tcPr>
            <w:tcW w:w="1540" w:type="dxa"/>
            <w:tcBorders>
              <w:top w:val="nil"/>
              <w:left w:val="nil"/>
              <w:bottom w:val="nil"/>
              <w:right w:val="nil"/>
            </w:tcBorders>
            <w:shd w:val="clear" w:color="000000" w:fill="FCD5B4"/>
            <w:hideMark/>
          </w:tcPr>
          <w:p w14:paraId="7DA412E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1A7697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4.2.1.8, 7.3.2.4</w:t>
            </w:r>
          </w:p>
        </w:tc>
        <w:tc>
          <w:tcPr>
            <w:tcW w:w="1980" w:type="dxa"/>
            <w:tcBorders>
              <w:top w:val="nil"/>
              <w:left w:val="nil"/>
              <w:bottom w:val="nil"/>
              <w:right w:val="nil"/>
            </w:tcBorders>
            <w:shd w:val="clear" w:color="000000" w:fill="FCD5B4"/>
            <w:hideMark/>
          </w:tcPr>
          <w:p w14:paraId="52A61E5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18AFD374" w14:textId="77777777" w:rsidTr="009C49BC">
        <w:trPr>
          <w:trHeight w:val="450"/>
        </w:trPr>
        <w:tc>
          <w:tcPr>
            <w:tcW w:w="4160" w:type="dxa"/>
            <w:tcBorders>
              <w:top w:val="nil"/>
              <w:left w:val="nil"/>
              <w:bottom w:val="nil"/>
              <w:right w:val="nil"/>
            </w:tcBorders>
            <w:shd w:val="clear" w:color="auto" w:fill="auto"/>
            <w:hideMark/>
          </w:tcPr>
          <w:p w14:paraId="5E3FBA2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RES-ROUTDYN : surveiller les annonces de routage.</w:t>
            </w:r>
          </w:p>
        </w:tc>
        <w:tc>
          <w:tcPr>
            <w:tcW w:w="1540" w:type="dxa"/>
            <w:tcBorders>
              <w:top w:val="nil"/>
              <w:left w:val="nil"/>
              <w:bottom w:val="nil"/>
              <w:right w:val="nil"/>
            </w:tcBorders>
            <w:shd w:val="clear" w:color="000000" w:fill="FCD5B4"/>
            <w:hideMark/>
          </w:tcPr>
          <w:p w14:paraId="4DD4357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6113056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7.3.2.4</w:t>
            </w:r>
          </w:p>
        </w:tc>
        <w:tc>
          <w:tcPr>
            <w:tcW w:w="1980" w:type="dxa"/>
            <w:tcBorders>
              <w:top w:val="nil"/>
              <w:left w:val="nil"/>
              <w:bottom w:val="nil"/>
              <w:right w:val="nil"/>
            </w:tcBorders>
            <w:shd w:val="clear" w:color="000000" w:fill="FCD5B4"/>
            <w:hideMark/>
          </w:tcPr>
          <w:p w14:paraId="31C2C94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0EE0D1BA" w14:textId="77777777" w:rsidTr="009C49BC">
        <w:trPr>
          <w:trHeight w:val="450"/>
        </w:trPr>
        <w:tc>
          <w:tcPr>
            <w:tcW w:w="4160" w:type="dxa"/>
            <w:tcBorders>
              <w:top w:val="nil"/>
              <w:left w:val="nil"/>
              <w:bottom w:val="nil"/>
              <w:right w:val="nil"/>
            </w:tcBorders>
            <w:shd w:val="clear" w:color="auto" w:fill="auto"/>
            <w:hideMark/>
          </w:tcPr>
          <w:p w14:paraId="2C4FC0E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RES-ROUTDYN-IGP : configurer le protocole IGP de manière sécurisée.</w:t>
            </w:r>
          </w:p>
        </w:tc>
        <w:tc>
          <w:tcPr>
            <w:tcW w:w="1540" w:type="dxa"/>
            <w:tcBorders>
              <w:top w:val="nil"/>
              <w:left w:val="nil"/>
              <w:bottom w:val="nil"/>
              <w:right w:val="nil"/>
            </w:tcBorders>
            <w:shd w:val="clear" w:color="000000" w:fill="D8E4BC"/>
            <w:hideMark/>
          </w:tcPr>
          <w:p w14:paraId="0AA7A3B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C3FDE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4.3.1.9</w:t>
            </w:r>
          </w:p>
        </w:tc>
        <w:tc>
          <w:tcPr>
            <w:tcW w:w="1980" w:type="dxa"/>
            <w:tcBorders>
              <w:top w:val="nil"/>
              <w:left w:val="nil"/>
              <w:bottom w:val="nil"/>
              <w:right w:val="nil"/>
            </w:tcBorders>
            <w:shd w:val="clear" w:color="000000" w:fill="D8E4BC"/>
            <w:hideMark/>
          </w:tcPr>
          <w:p w14:paraId="194F363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Hors référence aux « préconisations de l’ANSSI »</w:t>
            </w:r>
          </w:p>
        </w:tc>
      </w:tr>
      <w:tr w:rsidR="00610516" w:rsidRPr="008A724B" w14:paraId="6445C4EC" w14:textId="77777777" w:rsidTr="009C49BC">
        <w:trPr>
          <w:trHeight w:val="450"/>
        </w:trPr>
        <w:tc>
          <w:tcPr>
            <w:tcW w:w="4160" w:type="dxa"/>
            <w:tcBorders>
              <w:top w:val="nil"/>
              <w:left w:val="nil"/>
              <w:bottom w:val="nil"/>
              <w:right w:val="nil"/>
            </w:tcBorders>
            <w:shd w:val="clear" w:color="auto" w:fill="auto"/>
            <w:hideMark/>
          </w:tcPr>
          <w:p w14:paraId="61DA80F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RES-ROUTDYN-EGP : sécuriser les sessions EGP.</w:t>
            </w:r>
          </w:p>
        </w:tc>
        <w:tc>
          <w:tcPr>
            <w:tcW w:w="1540" w:type="dxa"/>
            <w:tcBorders>
              <w:top w:val="nil"/>
              <w:left w:val="nil"/>
              <w:bottom w:val="nil"/>
              <w:right w:val="nil"/>
            </w:tcBorders>
            <w:shd w:val="clear" w:color="000000" w:fill="E6B8B7"/>
            <w:hideMark/>
          </w:tcPr>
          <w:p w14:paraId="16919C7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6B2CE8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34F2DE4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Sans objet pour les structures ciblées.</w:t>
            </w:r>
          </w:p>
        </w:tc>
      </w:tr>
      <w:tr w:rsidR="00610516" w:rsidRPr="008A724B" w14:paraId="15A7903E" w14:textId="77777777" w:rsidTr="009C49BC">
        <w:trPr>
          <w:trHeight w:val="675"/>
        </w:trPr>
        <w:tc>
          <w:tcPr>
            <w:tcW w:w="4160" w:type="dxa"/>
            <w:tcBorders>
              <w:top w:val="nil"/>
              <w:left w:val="nil"/>
              <w:bottom w:val="nil"/>
              <w:right w:val="nil"/>
            </w:tcBorders>
            <w:shd w:val="clear" w:color="auto" w:fill="auto"/>
            <w:hideMark/>
          </w:tcPr>
          <w:p w14:paraId="63A072F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RES-SECRET : modifier systématiquement les éléments d’authentification par défaut des équipements et services. </w:t>
            </w:r>
          </w:p>
        </w:tc>
        <w:tc>
          <w:tcPr>
            <w:tcW w:w="1540" w:type="dxa"/>
            <w:tcBorders>
              <w:top w:val="nil"/>
              <w:left w:val="nil"/>
              <w:bottom w:val="nil"/>
              <w:right w:val="nil"/>
            </w:tcBorders>
            <w:shd w:val="clear" w:color="000000" w:fill="D8E4BC"/>
            <w:hideMark/>
          </w:tcPr>
          <w:p w14:paraId="1D684B4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51C7D7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4.4.1.10, 5.2.4.4, 5.3.1.4</w:t>
            </w:r>
          </w:p>
        </w:tc>
        <w:tc>
          <w:tcPr>
            <w:tcW w:w="1980" w:type="dxa"/>
            <w:tcBorders>
              <w:top w:val="nil"/>
              <w:left w:val="nil"/>
              <w:bottom w:val="nil"/>
              <w:right w:val="nil"/>
            </w:tcBorders>
            <w:shd w:val="clear" w:color="000000" w:fill="D8E4BC"/>
            <w:hideMark/>
          </w:tcPr>
          <w:p w14:paraId="7106318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724E543" w14:textId="77777777" w:rsidTr="009C49BC">
        <w:trPr>
          <w:trHeight w:val="450"/>
        </w:trPr>
        <w:tc>
          <w:tcPr>
            <w:tcW w:w="4160" w:type="dxa"/>
            <w:tcBorders>
              <w:top w:val="nil"/>
              <w:left w:val="nil"/>
              <w:bottom w:val="nil"/>
              <w:right w:val="nil"/>
            </w:tcBorders>
            <w:shd w:val="clear" w:color="auto" w:fill="auto"/>
            <w:hideMark/>
          </w:tcPr>
          <w:p w14:paraId="58555F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RES-DURCI : durcir les configurations des équipements de réseaux.</w:t>
            </w:r>
          </w:p>
        </w:tc>
        <w:tc>
          <w:tcPr>
            <w:tcW w:w="1540" w:type="dxa"/>
            <w:tcBorders>
              <w:top w:val="nil"/>
              <w:left w:val="nil"/>
              <w:bottom w:val="nil"/>
              <w:right w:val="nil"/>
            </w:tcBorders>
            <w:shd w:val="clear" w:color="000000" w:fill="D8E4BC"/>
            <w:hideMark/>
          </w:tcPr>
          <w:p w14:paraId="5E5008A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F6810A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4.5.3.10, 5.2.4.4, 5.3.1.4</w:t>
            </w:r>
          </w:p>
        </w:tc>
        <w:tc>
          <w:tcPr>
            <w:tcW w:w="1980" w:type="dxa"/>
            <w:tcBorders>
              <w:top w:val="nil"/>
              <w:left w:val="nil"/>
              <w:bottom w:val="nil"/>
              <w:right w:val="nil"/>
            </w:tcBorders>
            <w:shd w:val="clear" w:color="000000" w:fill="D8E4BC"/>
            <w:hideMark/>
          </w:tcPr>
          <w:p w14:paraId="1652F24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E251CC6" w14:textId="77777777" w:rsidTr="009C49BC">
        <w:trPr>
          <w:trHeight w:val="360"/>
        </w:trPr>
        <w:tc>
          <w:tcPr>
            <w:tcW w:w="4160" w:type="dxa"/>
            <w:tcBorders>
              <w:top w:val="nil"/>
              <w:left w:val="nil"/>
              <w:bottom w:val="single" w:sz="12" w:space="0" w:color="A7BFDE"/>
              <w:right w:val="nil"/>
            </w:tcBorders>
            <w:shd w:val="clear" w:color="auto" w:fill="auto"/>
            <w:hideMark/>
          </w:tcPr>
          <w:p w14:paraId="2D7BE48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Cartographie réseau</w:t>
            </w:r>
          </w:p>
        </w:tc>
        <w:tc>
          <w:tcPr>
            <w:tcW w:w="1540" w:type="dxa"/>
            <w:tcBorders>
              <w:top w:val="nil"/>
              <w:left w:val="nil"/>
              <w:bottom w:val="single" w:sz="12" w:space="0" w:color="A7BFDE"/>
              <w:right w:val="nil"/>
            </w:tcBorders>
            <w:shd w:val="clear" w:color="auto" w:fill="auto"/>
            <w:hideMark/>
          </w:tcPr>
          <w:p w14:paraId="04FBCB5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AB3B0F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6A9841E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4D4EBCD" w14:textId="77777777" w:rsidTr="009C49BC">
        <w:trPr>
          <w:trHeight w:val="315"/>
        </w:trPr>
        <w:tc>
          <w:tcPr>
            <w:tcW w:w="4160" w:type="dxa"/>
            <w:tcBorders>
              <w:top w:val="nil"/>
              <w:left w:val="nil"/>
              <w:bottom w:val="nil"/>
              <w:right w:val="nil"/>
            </w:tcBorders>
            <w:shd w:val="clear" w:color="000000" w:fill="E4DFEC"/>
            <w:hideMark/>
          </w:tcPr>
          <w:p w14:paraId="20CDBA5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17 : cartographie réseau.</w:t>
            </w:r>
          </w:p>
        </w:tc>
        <w:tc>
          <w:tcPr>
            <w:tcW w:w="1540" w:type="dxa"/>
            <w:tcBorders>
              <w:top w:val="nil"/>
              <w:left w:val="nil"/>
              <w:bottom w:val="nil"/>
              <w:right w:val="nil"/>
            </w:tcBorders>
            <w:shd w:val="clear" w:color="000000" w:fill="E4DFEC"/>
            <w:hideMark/>
          </w:tcPr>
          <w:p w14:paraId="0F71559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09EC98F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4B4BD7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3892EDBC" w14:textId="77777777" w:rsidTr="009C49BC">
        <w:trPr>
          <w:trHeight w:val="450"/>
        </w:trPr>
        <w:tc>
          <w:tcPr>
            <w:tcW w:w="4160" w:type="dxa"/>
            <w:tcBorders>
              <w:top w:val="nil"/>
              <w:left w:val="nil"/>
              <w:bottom w:val="nil"/>
              <w:right w:val="nil"/>
            </w:tcBorders>
            <w:shd w:val="clear" w:color="auto" w:fill="auto"/>
            <w:hideMark/>
          </w:tcPr>
          <w:p w14:paraId="6766D7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RES-CARTO : élaborer les documents d’architecture technique et fonctionnelle.</w:t>
            </w:r>
          </w:p>
        </w:tc>
        <w:tc>
          <w:tcPr>
            <w:tcW w:w="1540" w:type="dxa"/>
            <w:tcBorders>
              <w:top w:val="nil"/>
              <w:left w:val="nil"/>
              <w:bottom w:val="nil"/>
              <w:right w:val="nil"/>
            </w:tcBorders>
            <w:shd w:val="clear" w:color="000000" w:fill="D8E4BC"/>
            <w:hideMark/>
          </w:tcPr>
          <w:p w14:paraId="6F5648F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C3B4EF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4.1.3.2, 4.1.5.1</w:t>
            </w:r>
          </w:p>
        </w:tc>
        <w:tc>
          <w:tcPr>
            <w:tcW w:w="1980" w:type="dxa"/>
            <w:tcBorders>
              <w:top w:val="nil"/>
              <w:left w:val="nil"/>
              <w:bottom w:val="nil"/>
              <w:right w:val="nil"/>
            </w:tcBorders>
            <w:shd w:val="clear" w:color="000000" w:fill="D8E4BC"/>
            <w:hideMark/>
          </w:tcPr>
          <w:p w14:paraId="6A50CB4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9ACDAA6" w14:textId="77777777" w:rsidTr="009C49BC">
        <w:trPr>
          <w:trHeight w:val="405"/>
        </w:trPr>
        <w:tc>
          <w:tcPr>
            <w:tcW w:w="4160" w:type="dxa"/>
            <w:tcBorders>
              <w:top w:val="nil"/>
              <w:left w:val="nil"/>
              <w:bottom w:val="single" w:sz="12" w:space="0" w:color="4F81BD"/>
              <w:right w:val="nil"/>
            </w:tcBorders>
            <w:shd w:val="clear" w:color="auto" w:fill="auto"/>
            <w:hideMark/>
          </w:tcPr>
          <w:p w14:paraId="77B70CB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Architecture des SI</w:t>
            </w:r>
          </w:p>
        </w:tc>
        <w:tc>
          <w:tcPr>
            <w:tcW w:w="1540" w:type="dxa"/>
            <w:tcBorders>
              <w:top w:val="nil"/>
              <w:left w:val="nil"/>
              <w:bottom w:val="single" w:sz="12" w:space="0" w:color="4F81BD"/>
              <w:right w:val="nil"/>
            </w:tcBorders>
            <w:shd w:val="clear" w:color="auto" w:fill="auto"/>
            <w:hideMark/>
          </w:tcPr>
          <w:p w14:paraId="446F333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790C153F"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5F981D67"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745C59A0" w14:textId="77777777" w:rsidTr="009C49BC">
        <w:trPr>
          <w:trHeight w:val="720"/>
        </w:trPr>
        <w:tc>
          <w:tcPr>
            <w:tcW w:w="4160" w:type="dxa"/>
            <w:tcBorders>
              <w:top w:val="nil"/>
              <w:left w:val="nil"/>
              <w:bottom w:val="single" w:sz="12" w:space="0" w:color="A7BFDE"/>
              <w:right w:val="nil"/>
            </w:tcBorders>
            <w:shd w:val="clear" w:color="auto" w:fill="auto"/>
            <w:hideMark/>
          </w:tcPr>
          <w:p w14:paraId="274CF12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Architecture des centres informatiques</w:t>
            </w:r>
          </w:p>
        </w:tc>
        <w:tc>
          <w:tcPr>
            <w:tcW w:w="1540" w:type="dxa"/>
            <w:tcBorders>
              <w:top w:val="nil"/>
              <w:left w:val="nil"/>
              <w:bottom w:val="single" w:sz="12" w:space="0" w:color="A7BFDE"/>
              <w:right w:val="nil"/>
            </w:tcBorders>
            <w:shd w:val="clear" w:color="auto" w:fill="auto"/>
            <w:hideMark/>
          </w:tcPr>
          <w:p w14:paraId="4DCCB07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099FD9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6EA2BDE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7C4F1D88" w14:textId="77777777" w:rsidTr="009C49BC">
        <w:trPr>
          <w:trHeight w:val="615"/>
        </w:trPr>
        <w:tc>
          <w:tcPr>
            <w:tcW w:w="4160" w:type="dxa"/>
            <w:tcBorders>
              <w:top w:val="nil"/>
              <w:left w:val="nil"/>
              <w:bottom w:val="nil"/>
              <w:right w:val="nil"/>
            </w:tcBorders>
            <w:shd w:val="clear" w:color="000000" w:fill="E4DFEC"/>
            <w:hideMark/>
          </w:tcPr>
          <w:p w14:paraId="15E7422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lastRenderedPageBreak/>
              <w:t>Objectif 18 : architecture sécurisée des centres informatiques.</w:t>
            </w:r>
          </w:p>
        </w:tc>
        <w:tc>
          <w:tcPr>
            <w:tcW w:w="1540" w:type="dxa"/>
            <w:tcBorders>
              <w:top w:val="nil"/>
              <w:left w:val="nil"/>
              <w:bottom w:val="nil"/>
              <w:right w:val="nil"/>
            </w:tcBorders>
            <w:shd w:val="clear" w:color="000000" w:fill="E4DFEC"/>
            <w:hideMark/>
          </w:tcPr>
          <w:p w14:paraId="63E1320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5148ECF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5B6AE7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4AC50B51" w14:textId="77777777" w:rsidTr="009C49BC">
        <w:trPr>
          <w:trHeight w:val="1125"/>
        </w:trPr>
        <w:tc>
          <w:tcPr>
            <w:tcW w:w="4160" w:type="dxa"/>
            <w:tcBorders>
              <w:top w:val="nil"/>
              <w:left w:val="nil"/>
              <w:bottom w:val="nil"/>
              <w:right w:val="nil"/>
            </w:tcBorders>
            <w:shd w:val="clear" w:color="auto" w:fill="auto"/>
            <w:hideMark/>
          </w:tcPr>
          <w:p w14:paraId="022CED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ARCHI-HEBERG : principes d’architecture de la zone d’hébergement.</w:t>
            </w:r>
          </w:p>
        </w:tc>
        <w:tc>
          <w:tcPr>
            <w:tcW w:w="1540" w:type="dxa"/>
            <w:tcBorders>
              <w:top w:val="nil"/>
              <w:left w:val="nil"/>
              <w:bottom w:val="nil"/>
              <w:right w:val="nil"/>
            </w:tcBorders>
            <w:shd w:val="clear" w:color="000000" w:fill="FCD5B4"/>
            <w:hideMark/>
          </w:tcPr>
          <w:p w14:paraId="10A42F4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05B558D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4.2.2.3 à 4.2.2.6, 4.2.2.10 à 4.2.2.12, 4.3.1.7</w:t>
            </w:r>
          </w:p>
        </w:tc>
        <w:tc>
          <w:tcPr>
            <w:tcW w:w="1980" w:type="dxa"/>
            <w:tcBorders>
              <w:top w:val="nil"/>
              <w:left w:val="nil"/>
              <w:bottom w:val="nil"/>
              <w:right w:val="nil"/>
            </w:tcBorders>
            <w:shd w:val="clear" w:color="000000" w:fill="FCD5B4"/>
            <w:hideMark/>
          </w:tcPr>
          <w:p w14:paraId="191EB9A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explicite de mise en œuvre du principe de défense en profondeur ni d'utilisation de DMZ multiples.</w:t>
            </w:r>
          </w:p>
        </w:tc>
      </w:tr>
      <w:tr w:rsidR="00610516" w:rsidRPr="008A724B" w14:paraId="7BA4CB14" w14:textId="77777777" w:rsidTr="009C49BC">
        <w:trPr>
          <w:trHeight w:val="450"/>
        </w:trPr>
        <w:tc>
          <w:tcPr>
            <w:tcW w:w="4160" w:type="dxa"/>
            <w:tcBorders>
              <w:top w:val="nil"/>
              <w:left w:val="nil"/>
              <w:bottom w:val="nil"/>
              <w:right w:val="nil"/>
            </w:tcBorders>
            <w:shd w:val="clear" w:color="auto" w:fill="auto"/>
            <w:hideMark/>
          </w:tcPr>
          <w:p w14:paraId="044FFF7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ARCHI-STOCKCI : architecture de stockage et de sauvegarde.</w:t>
            </w:r>
          </w:p>
        </w:tc>
        <w:tc>
          <w:tcPr>
            <w:tcW w:w="1540" w:type="dxa"/>
            <w:tcBorders>
              <w:top w:val="nil"/>
              <w:left w:val="nil"/>
              <w:bottom w:val="nil"/>
              <w:right w:val="nil"/>
            </w:tcBorders>
            <w:shd w:val="clear" w:color="000000" w:fill="D8E4BC"/>
            <w:hideMark/>
          </w:tcPr>
          <w:p w14:paraId="0C0928D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66F9B9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4.2.2.12</w:t>
            </w:r>
          </w:p>
        </w:tc>
        <w:tc>
          <w:tcPr>
            <w:tcW w:w="1980" w:type="dxa"/>
            <w:tcBorders>
              <w:top w:val="nil"/>
              <w:left w:val="nil"/>
              <w:bottom w:val="nil"/>
              <w:right w:val="nil"/>
            </w:tcBorders>
            <w:shd w:val="clear" w:color="000000" w:fill="D8E4BC"/>
            <w:hideMark/>
          </w:tcPr>
          <w:p w14:paraId="12AFC1A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C5EFFE9" w14:textId="77777777" w:rsidTr="009C49BC">
        <w:trPr>
          <w:trHeight w:val="1710"/>
        </w:trPr>
        <w:tc>
          <w:tcPr>
            <w:tcW w:w="4160" w:type="dxa"/>
            <w:tcBorders>
              <w:top w:val="nil"/>
              <w:left w:val="nil"/>
              <w:bottom w:val="nil"/>
              <w:right w:val="nil"/>
            </w:tcBorders>
            <w:shd w:val="clear" w:color="auto" w:fill="auto"/>
            <w:hideMark/>
          </w:tcPr>
          <w:p w14:paraId="7C0FACE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ARCHI-PASS : passerelle Internet.</w:t>
            </w:r>
          </w:p>
        </w:tc>
        <w:tc>
          <w:tcPr>
            <w:tcW w:w="1540" w:type="dxa"/>
            <w:tcBorders>
              <w:top w:val="nil"/>
              <w:left w:val="nil"/>
              <w:bottom w:val="nil"/>
              <w:right w:val="nil"/>
            </w:tcBorders>
            <w:shd w:val="clear" w:color="000000" w:fill="E6B8B7"/>
            <w:hideMark/>
          </w:tcPr>
          <w:p w14:paraId="006A31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04FDC6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16B9AE43" w14:textId="03E725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Pas d'exigence d'utilisation de passerelles </w:t>
            </w:r>
            <w:r w:rsidR="002B64D8" w:rsidRPr="008A724B">
              <w:rPr>
                <w:rFonts w:cs="Arial"/>
                <w:sz w:val="17"/>
                <w:szCs w:val="17"/>
                <w:lang w:eastAsia="fr-FR"/>
              </w:rPr>
              <w:t>homologuées.</w:t>
            </w:r>
          </w:p>
        </w:tc>
      </w:tr>
      <w:tr w:rsidR="00610516" w:rsidRPr="008A724B" w14:paraId="61E56C6A" w14:textId="77777777" w:rsidTr="009C49BC">
        <w:trPr>
          <w:trHeight w:val="405"/>
        </w:trPr>
        <w:tc>
          <w:tcPr>
            <w:tcW w:w="4160" w:type="dxa"/>
            <w:tcBorders>
              <w:top w:val="nil"/>
              <w:left w:val="nil"/>
              <w:bottom w:val="single" w:sz="12" w:space="0" w:color="4F81BD"/>
              <w:right w:val="nil"/>
            </w:tcBorders>
            <w:shd w:val="clear" w:color="auto" w:fill="auto"/>
            <w:hideMark/>
          </w:tcPr>
          <w:p w14:paraId="138C77BA"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Exploitation des SI</w:t>
            </w:r>
          </w:p>
        </w:tc>
        <w:tc>
          <w:tcPr>
            <w:tcW w:w="1540" w:type="dxa"/>
            <w:tcBorders>
              <w:top w:val="nil"/>
              <w:left w:val="nil"/>
              <w:bottom w:val="single" w:sz="12" w:space="0" w:color="4F81BD"/>
              <w:right w:val="nil"/>
            </w:tcBorders>
            <w:shd w:val="clear" w:color="auto" w:fill="auto"/>
            <w:hideMark/>
          </w:tcPr>
          <w:p w14:paraId="0ED9DDC9"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571E18DF"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38AD0D56"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1D3FFB85" w14:textId="77777777" w:rsidTr="009C49BC">
        <w:trPr>
          <w:trHeight w:val="720"/>
        </w:trPr>
        <w:tc>
          <w:tcPr>
            <w:tcW w:w="4160" w:type="dxa"/>
            <w:tcBorders>
              <w:top w:val="nil"/>
              <w:left w:val="nil"/>
              <w:bottom w:val="single" w:sz="12" w:space="0" w:color="A7BFDE"/>
              <w:right w:val="nil"/>
            </w:tcBorders>
            <w:shd w:val="clear" w:color="auto" w:fill="auto"/>
            <w:hideMark/>
          </w:tcPr>
          <w:p w14:paraId="397D05F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Protection des informations sensibles</w:t>
            </w:r>
          </w:p>
        </w:tc>
        <w:tc>
          <w:tcPr>
            <w:tcW w:w="1540" w:type="dxa"/>
            <w:tcBorders>
              <w:top w:val="nil"/>
              <w:left w:val="nil"/>
              <w:bottom w:val="single" w:sz="12" w:space="0" w:color="A7BFDE"/>
              <w:right w:val="nil"/>
            </w:tcBorders>
            <w:shd w:val="clear" w:color="auto" w:fill="auto"/>
            <w:hideMark/>
          </w:tcPr>
          <w:p w14:paraId="0C5B687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9C387D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D3FA23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16ECEBC" w14:textId="77777777" w:rsidTr="009C49BC">
        <w:trPr>
          <w:trHeight w:val="615"/>
        </w:trPr>
        <w:tc>
          <w:tcPr>
            <w:tcW w:w="4160" w:type="dxa"/>
            <w:tcBorders>
              <w:top w:val="nil"/>
              <w:left w:val="nil"/>
              <w:bottom w:val="nil"/>
              <w:right w:val="nil"/>
            </w:tcBorders>
            <w:shd w:val="clear" w:color="000000" w:fill="E4DFEC"/>
            <w:hideMark/>
          </w:tcPr>
          <w:p w14:paraId="3AA0CC5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19 : protection des informations sensibles.</w:t>
            </w:r>
          </w:p>
        </w:tc>
        <w:tc>
          <w:tcPr>
            <w:tcW w:w="1540" w:type="dxa"/>
            <w:tcBorders>
              <w:top w:val="nil"/>
              <w:left w:val="nil"/>
              <w:bottom w:val="nil"/>
              <w:right w:val="nil"/>
            </w:tcBorders>
            <w:shd w:val="clear" w:color="000000" w:fill="E4DFEC"/>
            <w:hideMark/>
          </w:tcPr>
          <w:p w14:paraId="45CD350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6C78F3B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72A6B9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D674253" w14:textId="77777777" w:rsidTr="009C49BC">
        <w:trPr>
          <w:trHeight w:val="900"/>
        </w:trPr>
        <w:tc>
          <w:tcPr>
            <w:tcW w:w="4160" w:type="dxa"/>
            <w:tcBorders>
              <w:top w:val="nil"/>
              <w:left w:val="nil"/>
              <w:bottom w:val="nil"/>
              <w:right w:val="nil"/>
            </w:tcBorders>
            <w:shd w:val="clear" w:color="auto" w:fill="auto"/>
            <w:hideMark/>
          </w:tcPr>
          <w:p w14:paraId="02FDC96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EXP-PROT-INF : protection des informations sensibles en confidentialité et en intégrité.</w:t>
            </w:r>
          </w:p>
        </w:tc>
        <w:tc>
          <w:tcPr>
            <w:tcW w:w="1540" w:type="dxa"/>
            <w:tcBorders>
              <w:top w:val="nil"/>
              <w:left w:val="nil"/>
              <w:bottom w:val="nil"/>
              <w:right w:val="nil"/>
            </w:tcBorders>
            <w:shd w:val="clear" w:color="000000" w:fill="D8E4BC"/>
            <w:hideMark/>
          </w:tcPr>
          <w:p w14:paraId="5D245CB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705D2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T1-1.2, 1.2.2.2, T1-3.2, T2-2, T3, T4-2.2, T4-5, T5, 6.5.1.9</w:t>
            </w:r>
          </w:p>
        </w:tc>
        <w:tc>
          <w:tcPr>
            <w:tcW w:w="1980" w:type="dxa"/>
            <w:tcBorders>
              <w:top w:val="nil"/>
              <w:left w:val="nil"/>
              <w:bottom w:val="nil"/>
              <w:right w:val="nil"/>
            </w:tcBorders>
            <w:shd w:val="clear" w:color="000000" w:fill="D8E4BC"/>
            <w:hideMark/>
          </w:tcPr>
          <w:p w14:paraId="1570A49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EC55A55" w14:textId="77777777" w:rsidTr="009C49BC">
        <w:trPr>
          <w:trHeight w:val="705"/>
        </w:trPr>
        <w:tc>
          <w:tcPr>
            <w:tcW w:w="4160" w:type="dxa"/>
            <w:tcBorders>
              <w:top w:val="nil"/>
              <w:left w:val="nil"/>
              <w:bottom w:val="single" w:sz="12" w:space="0" w:color="A7BFDE"/>
              <w:right w:val="nil"/>
            </w:tcBorders>
            <w:shd w:val="clear" w:color="auto" w:fill="auto"/>
            <w:hideMark/>
          </w:tcPr>
          <w:p w14:paraId="1D681B3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Sécurité des ressources informatiques</w:t>
            </w:r>
          </w:p>
        </w:tc>
        <w:tc>
          <w:tcPr>
            <w:tcW w:w="1540" w:type="dxa"/>
            <w:tcBorders>
              <w:top w:val="nil"/>
              <w:left w:val="nil"/>
              <w:bottom w:val="single" w:sz="12" w:space="0" w:color="A7BFDE"/>
              <w:right w:val="nil"/>
            </w:tcBorders>
            <w:shd w:val="clear" w:color="auto" w:fill="auto"/>
            <w:hideMark/>
          </w:tcPr>
          <w:p w14:paraId="3DE97F4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1C570C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E849141"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37BDD514" w14:textId="77777777" w:rsidTr="009C49BC">
        <w:trPr>
          <w:trHeight w:val="915"/>
        </w:trPr>
        <w:tc>
          <w:tcPr>
            <w:tcW w:w="4160" w:type="dxa"/>
            <w:tcBorders>
              <w:top w:val="nil"/>
              <w:left w:val="nil"/>
              <w:bottom w:val="nil"/>
              <w:right w:val="nil"/>
            </w:tcBorders>
            <w:shd w:val="clear" w:color="000000" w:fill="E4DFEC"/>
            <w:hideMark/>
          </w:tcPr>
          <w:p w14:paraId="0427420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20 : surveillance et configuration des ressources informatiques.</w:t>
            </w:r>
          </w:p>
        </w:tc>
        <w:tc>
          <w:tcPr>
            <w:tcW w:w="1540" w:type="dxa"/>
            <w:tcBorders>
              <w:top w:val="nil"/>
              <w:left w:val="nil"/>
              <w:bottom w:val="nil"/>
              <w:right w:val="nil"/>
            </w:tcBorders>
            <w:shd w:val="clear" w:color="000000" w:fill="E4DFEC"/>
            <w:hideMark/>
          </w:tcPr>
          <w:p w14:paraId="711DB80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C29AD1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05E18527"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32F80036" w14:textId="77777777" w:rsidTr="009C49BC">
        <w:trPr>
          <w:trHeight w:val="1350"/>
        </w:trPr>
        <w:tc>
          <w:tcPr>
            <w:tcW w:w="4160" w:type="dxa"/>
            <w:tcBorders>
              <w:top w:val="nil"/>
              <w:left w:val="nil"/>
              <w:bottom w:val="nil"/>
              <w:right w:val="nil"/>
            </w:tcBorders>
            <w:shd w:val="clear" w:color="auto" w:fill="auto"/>
            <w:hideMark/>
          </w:tcPr>
          <w:p w14:paraId="08A424A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EXP-TRAC : traçabilité des interventions sur le système.</w:t>
            </w:r>
          </w:p>
        </w:tc>
        <w:tc>
          <w:tcPr>
            <w:tcW w:w="1540" w:type="dxa"/>
            <w:tcBorders>
              <w:top w:val="nil"/>
              <w:left w:val="nil"/>
              <w:bottom w:val="nil"/>
              <w:right w:val="nil"/>
            </w:tcBorders>
            <w:shd w:val="clear" w:color="000000" w:fill="D8E4BC"/>
            <w:hideMark/>
          </w:tcPr>
          <w:p w14:paraId="1C1FD47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C26CE5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7.2.2.9, 7.2.2.10</w:t>
            </w:r>
          </w:p>
        </w:tc>
        <w:tc>
          <w:tcPr>
            <w:tcW w:w="1980" w:type="dxa"/>
            <w:tcBorders>
              <w:top w:val="nil"/>
              <w:left w:val="nil"/>
              <w:bottom w:val="nil"/>
              <w:right w:val="nil"/>
            </w:tcBorders>
            <w:shd w:val="clear" w:color="000000" w:fill="D8E4BC"/>
            <w:hideMark/>
          </w:tcPr>
          <w:p w14:paraId="47C6DC2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DEFB5C8" w14:textId="77777777" w:rsidTr="009C49BC">
        <w:trPr>
          <w:trHeight w:val="1185"/>
        </w:trPr>
        <w:tc>
          <w:tcPr>
            <w:tcW w:w="4160" w:type="dxa"/>
            <w:tcBorders>
              <w:top w:val="nil"/>
              <w:left w:val="nil"/>
              <w:bottom w:val="nil"/>
              <w:right w:val="nil"/>
            </w:tcBorders>
            <w:shd w:val="clear" w:color="auto" w:fill="auto"/>
            <w:hideMark/>
          </w:tcPr>
          <w:p w14:paraId="6F2CD4C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EXP-CONFIG : configuration des ressources informatiques.</w:t>
            </w:r>
          </w:p>
        </w:tc>
        <w:tc>
          <w:tcPr>
            <w:tcW w:w="1540" w:type="dxa"/>
            <w:tcBorders>
              <w:top w:val="nil"/>
              <w:left w:val="nil"/>
              <w:bottom w:val="nil"/>
              <w:right w:val="nil"/>
            </w:tcBorders>
            <w:shd w:val="clear" w:color="000000" w:fill="D8E4BC"/>
            <w:hideMark/>
          </w:tcPr>
          <w:p w14:paraId="25EAF8B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25416B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T4-5.2 à T4-5.6</w:t>
            </w:r>
          </w:p>
        </w:tc>
        <w:tc>
          <w:tcPr>
            <w:tcW w:w="1980" w:type="dxa"/>
            <w:tcBorders>
              <w:top w:val="nil"/>
              <w:left w:val="nil"/>
              <w:bottom w:val="nil"/>
              <w:right w:val="nil"/>
            </w:tcBorders>
            <w:shd w:val="clear" w:color="000000" w:fill="D8E4BC"/>
            <w:hideMark/>
          </w:tcPr>
          <w:p w14:paraId="2EF73D1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06D75A5" w14:textId="77777777" w:rsidTr="009C49BC">
        <w:trPr>
          <w:trHeight w:val="450"/>
        </w:trPr>
        <w:tc>
          <w:tcPr>
            <w:tcW w:w="4160" w:type="dxa"/>
            <w:tcBorders>
              <w:top w:val="nil"/>
              <w:left w:val="nil"/>
              <w:bottom w:val="nil"/>
              <w:right w:val="nil"/>
            </w:tcBorders>
            <w:shd w:val="clear" w:color="auto" w:fill="auto"/>
            <w:hideMark/>
          </w:tcPr>
          <w:p w14:paraId="501DA15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EXP-DOC-CONFIG : documentation des configurations.</w:t>
            </w:r>
          </w:p>
        </w:tc>
        <w:tc>
          <w:tcPr>
            <w:tcW w:w="1540" w:type="dxa"/>
            <w:tcBorders>
              <w:top w:val="nil"/>
              <w:left w:val="nil"/>
              <w:bottom w:val="nil"/>
              <w:right w:val="nil"/>
            </w:tcBorders>
            <w:shd w:val="clear" w:color="000000" w:fill="D8E4BC"/>
            <w:hideMark/>
          </w:tcPr>
          <w:p w14:paraId="1BC408E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A95A45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4.1.5.1, 4.1.5.3</w:t>
            </w:r>
          </w:p>
        </w:tc>
        <w:tc>
          <w:tcPr>
            <w:tcW w:w="1980" w:type="dxa"/>
            <w:tcBorders>
              <w:top w:val="nil"/>
              <w:left w:val="nil"/>
              <w:bottom w:val="nil"/>
              <w:right w:val="nil"/>
            </w:tcBorders>
            <w:shd w:val="clear" w:color="000000" w:fill="D8E4BC"/>
            <w:hideMark/>
          </w:tcPr>
          <w:p w14:paraId="69CF4A9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2AE85A4" w14:textId="77777777" w:rsidTr="009C49BC">
        <w:trPr>
          <w:trHeight w:val="1050"/>
        </w:trPr>
        <w:tc>
          <w:tcPr>
            <w:tcW w:w="4160" w:type="dxa"/>
            <w:tcBorders>
              <w:top w:val="nil"/>
              <w:left w:val="nil"/>
              <w:bottom w:val="single" w:sz="12" w:space="0" w:color="A7BFDE"/>
              <w:right w:val="nil"/>
            </w:tcBorders>
            <w:shd w:val="clear" w:color="auto" w:fill="auto"/>
            <w:hideMark/>
          </w:tcPr>
          <w:p w14:paraId="12471F4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Gestion des autorisations et contrôle d’accès logique aux ressources</w:t>
            </w:r>
          </w:p>
        </w:tc>
        <w:tc>
          <w:tcPr>
            <w:tcW w:w="1540" w:type="dxa"/>
            <w:tcBorders>
              <w:top w:val="nil"/>
              <w:left w:val="nil"/>
              <w:bottom w:val="single" w:sz="12" w:space="0" w:color="A7BFDE"/>
              <w:right w:val="nil"/>
            </w:tcBorders>
            <w:shd w:val="clear" w:color="auto" w:fill="auto"/>
            <w:hideMark/>
          </w:tcPr>
          <w:p w14:paraId="4D877C3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61B56E9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0860BFE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2C670953" w14:textId="77777777" w:rsidTr="009C49BC">
        <w:trPr>
          <w:trHeight w:val="615"/>
        </w:trPr>
        <w:tc>
          <w:tcPr>
            <w:tcW w:w="4160" w:type="dxa"/>
            <w:tcBorders>
              <w:top w:val="nil"/>
              <w:left w:val="nil"/>
              <w:bottom w:val="nil"/>
              <w:right w:val="nil"/>
            </w:tcBorders>
            <w:shd w:val="clear" w:color="000000" w:fill="E4DFEC"/>
            <w:hideMark/>
          </w:tcPr>
          <w:p w14:paraId="7C49A90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21 : autorisations et contrôles d’accès.</w:t>
            </w:r>
          </w:p>
        </w:tc>
        <w:tc>
          <w:tcPr>
            <w:tcW w:w="1540" w:type="dxa"/>
            <w:tcBorders>
              <w:top w:val="nil"/>
              <w:left w:val="nil"/>
              <w:bottom w:val="nil"/>
              <w:right w:val="nil"/>
            </w:tcBorders>
            <w:shd w:val="clear" w:color="000000" w:fill="E4DFEC"/>
            <w:hideMark/>
          </w:tcPr>
          <w:p w14:paraId="30E7A56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1C1420D"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2E0FBA3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12292D3" w14:textId="77777777" w:rsidTr="009C49BC">
        <w:trPr>
          <w:trHeight w:val="315"/>
        </w:trPr>
        <w:tc>
          <w:tcPr>
            <w:tcW w:w="4160" w:type="dxa"/>
            <w:tcBorders>
              <w:top w:val="nil"/>
              <w:left w:val="nil"/>
              <w:bottom w:val="single" w:sz="8" w:space="0" w:color="95B3D7"/>
              <w:right w:val="nil"/>
            </w:tcBorders>
            <w:shd w:val="clear" w:color="auto" w:fill="auto"/>
            <w:hideMark/>
          </w:tcPr>
          <w:p w14:paraId="07DD83F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Contrôle des accès logiques</w:t>
            </w:r>
          </w:p>
        </w:tc>
        <w:tc>
          <w:tcPr>
            <w:tcW w:w="1540" w:type="dxa"/>
            <w:tcBorders>
              <w:top w:val="nil"/>
              <w:left w:val="nil"/>
              <w:bottom w:val="single" w:sz="8" w:space="0" w:color="95B3D7"/>
              <w:right w:val="nil"/>
            </w:tcBorders>
            <w:shd w:val="clear" w:color="auto" w:fill="auto"/>
            <w:hideMark/>
          </w:tcPr>
          <w:p w14:paraId="581CEAF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686E8A6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3BF68C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8F7408A" w14:textId="77777777" w:rsidTr="009C49BC">
        <w:trPr>
          <w:trHeight w:val="1502"/>
        </w:trPr>
        <w:tc>
          <w:tcPr>
            <w:tcW w:w="4160" w:type="dxa"/>
            <w:tcBorders>
              <w:top w:val="nil"/>
              <w:left w:val="nil"/>
              <w:bottom w:val="nil"/>
              <w:right w:val="nil"/>
            </w:tcBorders>
            <w:shd w:val="clear" w:color="auto" w:fill="auto"/>
            <w:hideMark/>
          </w:tcPr>
          <w:p w14:paraId="766772E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EXP-ID-AUTH : identification, authentification et contrôle d’accès logique.</w:t>
            </w:r>
          </w:p>
        </w:tc>
        <w:tc>
          <w:tcPr>
            <w:tcW w:w="1540" w:type="dxa"/>
            <w:tcBorders>
              <w:top w:val="nil"/>
              <w:left w:val="nil"/>
              <w:bottom w:val="nil"/>
              <w:right w:val="nil"/>
            </w:tcBorders>
            <w:shd w:val="clear" w:color="000000" w:fill="FCD5B4"/>
            <w:hideMark/>
          </w:tcPr>
          <w:p w14:paraId="79B0085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713CFE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T2-2.2, T5-1, T5-2</w:t>
            </w:r>
          </w:p>
        </w:tc>
        <w:tc>
          <w:tcPr>
            <w:tcW w:w="1980" w:type="dxa"/>
            <w:tcBorders>
              <w:top w:val="nil"/>
              <w:left w:val="nil"/>
              <w:bottom w:val="nil"/>
              <w:right w:val="nil"/>
            </w:tcBorders>
            <w:shd w:val="clear" w:color="000000" w:fill="FCD5B4"/>
            <w:hideMark/>
          </w:tcPr>
          <w:p w14:paraId="4C03CDB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Authentification forte non imposée systématiquement : renvoi au référentiel d'authentification des acteurs de santé pour fixation du palier d'authentification.</w:t>
            </w:r>
          </w:p>
        </w:tc>
      </w:tr>
      <w:tr w:rsidR="00610516" w:rsidRPr="008A724B" w14:paraId="33121639" w14:textId="77777777" w:rsidTr="009C49BC">
        <w:trPr>
          <w:trHeight w:val="225"/>
        </w:trPr>
        <w:tc>
          <w:tcPr>
            <w:tcW w:w="4160" w:type="dxa"/>
            <w:tcBorders>
              <w:top w:val="nil"/>
              <w:left w:val="nil"/>
              <w:bottom w:val="nil"/>
              <w:right w:val="nil"/>
            </w:tcBorders>
            <w:shd w:val="clear" w:color="auto" w:fill="auto"/>
            <w:hideMark/>
          </w:tcPr>
          <w:p w14:paraId="5073D9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EXP-DROITS : droits d’accès aux ressources.</w:t>
            </w:r>
          </w:p>
        </w:tc>
        <w:tc>
          <w:tcPr>
            <w:tcW w:w="1540" w:type="dxa"/>
            <w:tcBorders>
              <w:top w:val="nil"/>
              <w:left w:val="nil"/>
              <w:bottom w:val="nil"/>
              <w:right w:val="nil"/>
            </w:tcBorders>
            <w:shd w:val="clear" w:color="000000" w:fill="D8E4BC"/>
            <w:hideMark/>
          </w:tcPr>
          <w:p w14:paraId="07636F4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CAFF12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T5-1.1, T5-1.2</w:t>
            </w:r>
          </w:p>
        </w:tc>
        <w:tc>
          <w:tcPr>
            <w:tcW w:w="1980" w:type="dxa"/>
            <w:tcBorders>
              <w:top w:val="nil"/>
              <w:left w:val="nil"/>
              <w:bottom w:val="nil"/>
              <w:right w:val="nil"/>
            </w:tcBorders>
            <w:shd w:val="clear" w:color="000000" w:fill="D8E4BC"/>
            <w:hideMark/>
          </w:tcPr>
          <w:p w14:paraId="54C20A4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42E32F4" w14:textId="77777777" w:rsidTr="009C49BC">
        <w:trPr>
          <w:trHeight w:val="450"/>
        </w:trPr>
        <w:tc>
          <w:tcPr>
            <w:tcW w:w="4160" w:type="dxa"/>
            <w:tcBorders>
              <w:top w:val="nil"/>
              <w:left w:val="nil"/>
              <w:bottom w:val="nil"/>
              <w:right w:val="nil"/>
            </w:tcBorders>
            <w:shd w:val="clear" w:color="auto" w:fill="auto"/>
            <w:hideMark/>
          </w:tcPr>
          <w:p w14:paraId="57EB51E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EXP-PROFILS : gestion des profils d’accès aux applications.</w:t>
            </w:r>
          </w:p>
        </w:tc>
        <w:tc>
          <w:tcPr>
            <w:tcW w:w="1540" w:type="dxa"/>
            <w:tcBorders>
              <w:top w:val="nil"/>
              <w:left w:val="nil"/>
              <w:bottom w:val="nil"/>
              <w:right w:val="nil"/>
            </w:tcBorders>
            <w:shd w:val="clear" w:color="000000" w:fill="D8E4BC"/>
            <w:hideMark/>
          </w:tcPr>
          <w:p w14:paraId="79B2433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6CA751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T5-1.1, T5-1.2</w:t>
            </w:r>
          </w:p>
        </w:tc>
        <w:tc>
          <w:tcPr>
            <w:tcW w:w="1980" w:type="dxa"/>
            <w:tcBorders>
              <w:top w:val="nil"/>
              <w:left w:val="nil"/>
              <w:bottom w:val="nil"/>
              <w:right w:val="nil"/>
            </w:tcBorders>
            <w:shd w:val="clear" w:color="000000" w:fill="D8E4BC"/>
            <w:hideMark/>
          </w:tcPr>
          <w:p w14:paraId="5FF9FB6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20E01A7" w14:textId="77777777" w:rsidTr="009C49BC">
        <w:trPr>
          <w:trHeight w:val="315"/>
        </w:trPr>
        <w:tc>
          <w:tcPr>
            <w:tcW w:w="4160" w:type="dxa"/>
            <w:tcBorders>
              <w:top w:val="nil"/>
              <w:left w:val="nil"/>
              <w:bottom w:val="single" w:sz="8" w:space="0" w:color="95B3D7"/>
              <w:right w:val="nil"/>
            </w:tcBorders>
            <w:shd w:val="clear" w:color="auto" w:fill="auto"/>
            <w:hideMark/>
          </w:tcPr>
          <w:p w14:paraId="4B65654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Processus d’autorisation</w:t>
            </w:r>
          </w:p>
        </w:tc>
        <w:tc>
          <w:tcPr>
            <w:tcW w:w="1540" w:type="dxa"/>
            <w:tcBorders>
              <w:top w:val="nil"/>
              <w:left w:val="nil"/>
              <w:bottom w:val="single" w:sz="8" w:space="0" w:color="95B3D7"/>
              <w:right w:val="nil"/>
            </w:tcBorders>
            <w:shd w:val="clear" w:color="auto" w:fill="auto"/>
            <w:hideMark/>
          </w:tcPr>
          <w:p w14:paraId="0BEB15D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54B1595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32BCDA4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3080A93A" w14:textId="77777777" w:rsidTr="009C49BC">
        <w:trPr>
          <w:trHeight w:val="450"/>
        </w:trPr>
        <w:tc>
          <w:tcPr>
            <w:tcW w:w="4160" w:type="dxa"/>
            <w:tcBorders>
              <w:top w:val="nil"/>
              <w:left w:val="nil"/>
              <w:bottom w:val="nil"/>
              <w:right w:val="nil"/>
            </w:tcBorders>
            <w:shd w:val="clear" w:color="auto" w:fill="auto"/>
            <w:hideMark/>
          </w:tcPr>
          <w:p w14:paraId="3E6217D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EXP-PROC-AUTH : autorisations d’accès des utilisateurs.</w:t>
            </w:r>
          </w:p>
        </w:tc>
        <w:tc>
          <w:tcPr>
            <w:tcW w:w="1540" w:type="dxa"/>
            <w:tcBorders>
              <w:top w:val="nil"/>
              <w:left w:val="nil"/>
              <w:bottom w:val="nil"/>
              <w:right w:val="nil"/>
            </w:tcBorders>
            <w:shd w:val="clear" w:color="000000" w:fill="D8E4BC"/>
            <w:hideMark/>
          </w:tcPr>
          <w:p w14:paraId="543896F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A03C2F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T2-2.2</w:t>
            </w:r>
          </w:p>
        </w:tc>
        <w:tc>
          <w:tcPr>
            <w:tcW w:w="1980" w:type="dxa"/>
            <w:tcBorders>
              <w:top w:val="nil"/>
              <w:left w:val="nil"/>
              <w:bottom w:val="nil"/>
              <w:right w:val="nil"/>
            </w:tcBorders>
            <w:shd w:val="clear" w:color="000000" w:fill="D8E4BC"/>
            <w:hideMark/>
          </w:tcPr>
          <w:p w14:paraId="1D5A69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BD2CA06" w14:textId="77777777" w:rsidTr="009C49BC">
        <w:trPr>
          <w:trHeight w:val="450"/>
        </w:trPr>
        <w:tc>
          <w:tcPr>
            <w:tcW w:w="4160" w:type="dxa"/>
            <w:tcBorders>
              <w:top w:val="nil"/>
              <w:left w:val="nil"/>
              <w:bottom w:val="nil"/>
              <w:right w:val="nil"/>
            </w:tcBorders>
            <w:shd w:val="clear" w:color="auto" w:fill="auto"/>
            <w:hideMark/>
          </w:tcPr>
          <w:p w14:paraId="52E8E8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EXP-REVUE-AUTH : revue des autorisations d’accès.</w:t>
            </w:r>
          </w:p>
        </w:tc>
        <w:tc>
          <w:tcPr>
            <w:tcW w:w="1540" w:type="dxa"/>
            <w:tcBorders>
              <w:top w:val="nil"/>
              <w:left w:val="nil"/>
              <w:bottom w:val="nil"/>
              <w:right w:val="nil"/>
            </w:tcBorders>
            <w:shd w:val="clear" w:color="000000" w:fill="D8E4BC"/>
            <w:hideMark/>
          </w:tcPr>
          <w:p w14:paraId="4C291C4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02D92B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T5-1.3, 7.1.1.7</w:t>
            </w:r>
          </w:p>
        </w:tc>
        <w:tc>
          <w:tcPr>
            <w:tcW w:w="1980" w:type="dxa"/>
            <w:tcBorders>
              <w:top w:val="nil"/>
              <w:left w:val="nil"/>
              <w:bottom w:val="nil"/>
              <w:right w:val="nil"/>
            </w:tcBorders>
            <w:shd w:val="clear" w:color="000000" w:fill="D8E4BC"/>
            <w:hideMark/>
          </w:tcPr>
          <w:p w14:paraId="4F639EE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534F1FB" w14:textId="77777777" w:rsidTr="009C49BC">
        <w:trPr>
          <w:trHeight w:val="315"/>
        </w:trPr>
        <w:tc>
          <w:tcPr>
            <w:tcW w:w="4160" w:type="dxa"/>
            <w:tcBorders>
              <w:top w:val="nil"/>
              <w:left w:val="nil"/>
              <w:bottom w:val="single" w:sz="8" w:space="0" w:color="95B3D7"/>
              <w:right w:val="nil"/>
            </w:tcBorders>
            <w:shd w:val="clear" w:color="auto" w:fill="auto"/>
            <w:hideMark/>
          </w:tcPr>
          <w:p w14:paraId="209D091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xml:space="preserve">Gestion des </w:t>
            </w:r>
            <w:proofErr w:type="spellStart"/>
            <w:r w:rsidRPr="008A724B">
              <w:rPr>
                <w:rFonts w:ascii="Calibri" w:hAnsi="Calibri" w:cs="Calibri"/>
                <w:b/>
                <w:bCs/>
                <w:color w:val="1F497D"/>
                <w:lang w:eastAsia="fr-FR"/>
              </w:rPr>
              <w:t>authentifiants</w:t>
            </w:r>
            <w:proofErr w:type="spellEnd"/>
          </w:p>
        </w:tc>
        <w:tc>
          <w:tcPr>
            <w:tcW w:w="1540" w:type="dxa"/>
            <w:tcBorders>
              <w:top w:val="nil"/>
              <w:left w:val="nil"/>
              <w:bottom w:val="single" w:sz="8" w:space="0" w:color="95B3D7"/>
              <w:right w:val="nil"/>
            </w:tcBorders>
            <w:shd w:val="clear" w:color="auto" w:fill="auto"/>
            <w:hideMark/>
          </w:tcPr>
          <w:p w14:paraId="4371B68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7C75363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37AD7A2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217F31B7" w14:textId="77777777" w:rsidTr="009C49BC">
        <w:trPr>
          <w:trHeight w:val="450"/>
        </w:trPr>
        <w:tc>
          <w:tcPr>
            <w:tcW w:w="4160" w:type="dxa"/>
            <w:tcBorders>
              <w:top w:val="nil"/>
              <w:left w:val="nil"/>
              <w:bottom w:val="nil"/>
              <w:right w:val="nil"/>
            </w:tcBorders>
            <w:shd w:val="clear" w:color="auto" w:fill="auto"/>
            <w:hideMark/>
          </w:tcPr>
          <w:p w14:paraId="2B33F7A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EXP-CONF-AUTH : confidentialité des informations d’authentification.</w:t>
            </w:r>
          </w:p>
        </w:tc>
        <w:tc>
          <w:tcPr>
            <w:tcW w:w="1540" w:type="dxa"/>
            <w:tcBorders>
              <w:top w:val="nil"/>
              <w:left w:val="nil"/>
              <w:bottom w:val="nil"/>
              <w:right w:val="nil"/>
            </w:tcBorders>
            <w:shd w:val="clear" w:color="000000" w:fill="D8E4BC"/>
            <w:hideMark/>
          </w:tcPr>
          <w:p w14:paraId="03B0E13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3BBE3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5.2.2.1</w:t>
            </w:r>
          </w:p>
        </w:tc>
        <w:tc>
          <w:tcPr>
            <w:tcW w:w="1980" w:type="dxa"/>
            <w:tcBorders>
              <w:top w:val="nil"/>
              <w:left w:val="nil"/>
              <w:bottom w:val="nil"/>
              <w:right w:val="nil"/>
            </w:tcBorders>
            <w:shd w:val="clear" w:color="000000" w:fill="D8E4BC"/>
            <w:hideMark/>
          </w:tcPr>
          <w:p w14:paraId="4A184E4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2FF112A" w14:textId="77777777" w:rsidTr="009C49BC">
        <w:trPr>
          <w:trHeight w:val="225"/>
        </w:trPr>
        <w:tc>
          <w:tcPr>
            <w:tcW w:w="4160" w:type="dxa"/>
            <w:tcBorders>
              <w:top w:val="nil"/>
              <w:left w:val="nil"/>
              <w:bottom w:val="nil"/>
              <w:right w:val="nil"/>
            </w:tcBorders>
            <w:shd w:val="clear" w:color="auto" w:fill="auto"/>
            <w:hideMark/>
          </w:tcPr>
          <w:p w14:paraId="27A2F70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EXP-GEST-PASS : gestion des mots de passe.</w:t>
            </w:r>
          </w:p>
        </w:tc>
        <w:tc>
          <w:tcPr>
            <w:tcW w:w="1540" w:type="dxa"/>
            <w:tcBorders>
              <w:top w:val="nil"/>
              <w:left w:val="nil"/>
              <w:bottom w:val="nil"/>
              <w:right w:val="nil"/>
            </w:tcBorders>
            <w:shd w:val="clear" w:color="000000" w:fill="D8E4BC"/>
            <w:hideMark/>
          </w:tcPr>
          <w:p w14:paraId="31EA735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A57E79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4.5.1.10</w:t>
            </w:r>
          </w:p>
        </w:tc>
        <w:tc>
          <w:tcPr>
            <w:tcW w:w="1980" w:type="dxa"/>
            <w:tcBorders>
              <w:top w:val="nil"/>
              <w:left w:val="nil"/>
              <w:bottom w:val="nil"/>
              <w:right w:val="nil"/>
            </w:tcBorders>
            <w:shd w:val="clear" w:color="000000" w:fill="D8E4BC"/>
            <w:hideMark/>
          </w:tcPr>
          <w:p w14:paraId="695C3F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DB18802" w14:textId="77777777" w:rsidTr="009C49BC">
        <w:trPr>
          <w:trHeight w:val="450"/>
        </w:trPr>
        <w:tc>
          <w:tcPr>
            <w:tcW w:w="4160" w:type="dxa"/>
            <w:tcBorders>
              <w:top w:val="nil"/>
              <w:left w:val="nil"/>
              <w:bottom w:val="nil"/>
              <w:right w:val="nil"/>
            </w:tcBorders>
            <w:shd w:val="clear" w:color="auto" w:fill="auto"/>
            <w:hideMark/>
          </w:tcPr>
          <w:p w14:paraId="5E4245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EXP-INIT-PASS : initialisation des mots de passe.</w:t>
            </w:r>
          </w:p>
        </w:tc>
        <w:tc>
          <w:tcPr>
            <w:tcW w:w="1540" w:type="dxa"/>
            <w:tcBorders>
              <w:top w:val="nil"/>
              <w:left w:val="nil"/>
              <w:bottom w:val="nil"/>
              <w:right w:val="nil"/>
            </w:tcBorders>
            <w:shd w:val="clear" w:color="000000" w:fill="D8E4BC"/>
            <w:hideMark/>
          </w:tcPr>
          <w:p w14:paraId="2F68D0D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321BC3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4.5.1.8</w:t>
            </w:r>
          </w:p>
        </w:tc>
        <w:tc>
          <w:tcPr>
            <w:tcW w:w="1980" w:type="dxa"/>
            <w:tcBorders>
              <w:top w:val="nil"/>
              <w:left w:val="nil"/>
              <w:bottom w:val="nil"/>
              <w:right w:val="nil"/>
            </w:tcBorders>
            <w:shd w:val="clear" w:color="000000" w:fill="D8E4BC"/>
            <w:hideMark/>
          </w:tcPr>
          <w:p w14:paraId="203DCB6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F8CFDDD" w14:textId="77777777" w:rsidTr="009C49BC">
        <w:trPr>
          <w:trHeight w:val="225"/>
        </w:trPr>
        <w:tc>
          <w:tcPr>
            <w:tcW w:w="4160" w:type="dxa"/>
            <w:tcBorders>
              <w:top w:val="nil"/>
              <w:left w:val="nil"/>
              <w:bottom w:val="nil"/>
              <w:right w:val="nil"/>
            </w:tcBorders>
            <w:shd w:val="clear" w:color="auto" w:fill="auto"/>
            <w:hideMark/>
          </w:tcPr>
          <w:p w14:paraId="1EBBA1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EXP-POL-PASS : politiques de mots de passe.</w:t>
            </w:r>
          </w:p>
        </w:tc>
        <w:tc>
          <w:tcPr>
            <w:tcW w:w="1540" w:type="dxa"/>
            <w:tcBorders>
              <w:top w:val="nil"/>
              <w:left w:val="nil"/>
              <w:bottom w:val="nil"/>
              <w:right w:val="nil"/>
            </w:tcBorders>
            <w:shd w:val="clear" w:color="000000" w:fill="D8E4BC"/>
            <w:hideMark/>
          </w:tcPr>
          <w:p w14:paraId="1F22025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6C0FE7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T4-5.1</w:t>
            </w:r>
          </w:p>
        </w:tc>
        <w:tc>
          <w:tcPr>
            <w:tcW w:w="1980" w:type="dxa"/>
            <w:tcBorders>
              <w:top w:val="nil"/>
              <w:left w:val="nil"/>
              <w:bottom w:val="nil"/>
              <w:right w:val="nil"/>
            </w:tcBorders>
            <w:shd w:val="clear" w:color="000000" w:fill="D8E4BC"/>
            <w:hideMark/>
          </w:tcPr>
          <w:p w14:paraId="64EF68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E4BB21F" w14:textId="77777777" w:rsidTr="009C49BC">
        <w:trPr>
          <w:trHeight w:val="450"/>
        </w:trPr>
        <w:tc>
          <w:tcPr>
            <w:tcW w:w="4160" w:type="dxa"/>
            <w:tcBorders>
              <w:top w:val="nil"/>
              <w:left w:val="nil"/>
              <w:bottom w:val="nil"/>
              <w:right w:val="nil"/>
            </w:tcBorders>
            <w:shd w:val="clear" w:color="auto" w:fill="auto"/>
            <w:hideMark/>
          </w:tcPr>
          <w:p w14:paraId="6EF3F54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EXP-CERTIFS : utilisation de certificats électroniques.</w:t>
            </w:r>
          </w:p>
        </w:tc>
        <w:tc>
          <w:tcPr>
            <w:tcW w:w="1540" w:type="dxa"/>
            <w:tcBorders>
              <w:top w:val="nil"/>
              <w:left w:val="nil"/>
              <w:bottom w:val="nil"/>
              <w:right w:val="nil"/>
            </w:tcBorders>
            <w:shd w:val="clear" w:color="000000" w:fill="D8E4BC"/>
            <w:hideMark/>
          </w:tcPr>
          <w:p w14:paraId="2015978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76233A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5.3.1.5</w:t>
            </w:r>
          </w:p>
        </w:tc>
        <w:tc>
          <w:tcPr>
            <w:tcW w:w="1980" w:type="dxa"/>
            <w:tcBorders>
              <w:top w:val="nil"/>
              <w:left w:val="nil"/>
              <w:bottom w:val="nil"/>
              <w:right w:val="nil"/>
            </w:tcBorders>
            <w:shd w:val="clear" w:color="000000" w:fill="D8E4BC"/>
            <w:hideMark/>
          </w:tcPr>
          <w:p w14:paraId="0D64C7A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DA8F054" w14:textId="77777777" w:rsidTr="009C49BC">
        <w:trPr>
          <w:trHeight w:val="450"/>
        </w:trPr>
        <w:tc>
          <w:tcPr>
            <w:tcW w:w="4160" w:type="dxa"/>
            <w:tcBorders>
              <w:top w:val="nil"/>
              <w:left w:val="nil"/>
              <w:bottom w:val="nil"/>
              <w:right w:val="nil"/>
            </w:tcBorders>
            <w:shd w:val="clear" w:color="auto" w:fill="auto"/>
            <w:hideMark/>
          </w:tcPr>
          <w:p w14:paraId="68FD3D6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EXP-QUAL-PASS : contrôle systématique de la qualité des mots de passe.</w:t>
            </w:r>
          </w:p>
        </w:tc>
        <w:tc>
          <w:tcPr>
            <w:tcW w:w="1540" w:type="dxa"/>
            <w:tcBorders>
              <w:top w:val="nil"/>
              <w:left w:val="nil"/>
              <w:bottom w:val="nil"/>
              <w:right w:val="nil"/>
            </w:tcBorders>
            <w:shd w:val="clear" w:color="000000" w:fill="D8E4BC"/>
            <w:hideMark/>
          </w:tcPr>
          <w:p w14:paraId="5629993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E7DC6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4.5.1.9, T7-1.1</w:t>
            </w:r>
          </w:p>
        </w:tc>
        <w:tc>
          <w:tcPr>
            <w:tcW w:w="1980" w:type="dxa"/>
            <w:tcBorders>
              <w:top w:val="nil"/>
              <w:left w:val="nil"/>
              <w:bottom w:val="nil"/>
              <w:right w:val="nil"/>
            </w:tcBorders>
            <w:shd w:val="clear" w:color="000000" w:fill="D8E4BC"/>
            <w:hideMark/>
          </w:tcPr>
          <w:p w14:paraId="1DFF13D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A2816CD" w14:textId="77777777" w:rsidTr="009C49BC">
        <w:trPr>
          <w:trHeight w:val="615"/>
        </w:trPr>
        <w:tc>
          <w:tcPr>
            <w:tcW w:w="4160" w:type="dxa"/>
            <w:tcBorders>
              <w:top w:val="nil"/>
              <w:left w:val="nil"/>
              <w:bottom w:val="single" w:sz="8" w:space="0" w:color="95B3D7"/>
              <w:right w:val="nil"/>
            </w:tcBorders>
            <w:shd w:val="clear" w:color="auto" w:fill="auto"/>
            <w:hideMark/>
          </w:tcPr>
          <w:p w14:paraId="35189C7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xml:space="preserve">Gestion des </w:t>
            </w:r>
            <w:proofErr w:type="spellStart"/>
            <w:r w:rsidRPr="008A724B">
              <w:rPr>
                <w:rFonts w:ascii="Calibri" w:hAnsi="Calibri" w:cs="Calibri"/>
                <w:b/>
                <w:bCs/>
                <w:color w:val="1F497D"/>
                <w:lang w:eastAsia="fr-FR"/>
              </w:rPr>
              <w:t>authentifiants</w:t>
            </w:r>
            <w:proofErr w:type="spellEnd"/>
            <w:r w:rsidRPr="008A724B">
              <w:rPr>
                <w:rFonts w:ascii="Calibri" w:hAnsi="Calibri" w:cs="Calibri"/>
                <w:b/>
                <w:bCs/>
                <w:color w:val="1F497D"/>
                <w:lang w:eastAsia="fr-FR"/>
              </w:rPr>
              <w:t xml:space="preserve"> d’administration</w:t>
            </w:r>
          </w:p>
        </w:tc>
        <w:tc>
          <w:tcPr>
            <w:tcW w:w="1540" w:type="dxa"/>
            <w:tcBorders>
              <w:top w:val="nil"/>
              <w:left w:val="nil"/>
              <w:bottom w:val="single" w:sz="8" w:space="0" w:color="95B3D7"/>
              <w:right w:val="nil"/>
            </w:tcBorders>
            <w:shd w:val="clear" w:color="auto" w:fill="auto"/>
            <w:hideMark/>
          </w:tcPr>
          <w:p w14:paraId="0C371B7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3925210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0702AD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B248A47" w14:textId="77777777" w:rsidTr="009C49BC">
        <w:trPr>
          <w:trHeight w:val="675"/>
        </w:trPr>
        <w:tc>
          <w:tcPr>
            <w:tcW w:w="4160" w:type="dxa"/>
            <w:tcBorders>
              <w:top w:val="nil"/>
              <w:left w:val="nil"/>
              <w:bottom w:val="nil"/>
              <w:right w:val="nil"/>
            </w:tcBorders>
            <w:shd w:val="clear" w:color="auto" w:fill="auto"/>
            <w:hideMark/>
          </w:tcPr>
          <w:p w14:paraId="7EFFA61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EXP-SEQ-ADMIN : séquestre des </w:t>
            </w:r>
            <w:proofErr w:type="spellStart"/>
            <w:r w:rsidRPr="008A724B">
              <w:rPr>
                <w:rFonts w:cs="Arial"/>
                <w:sz w:val="17"/>
                <w:szCs w:val="17"/>
                <w:lang w:eastAsia="fr-FR"/>
              </w:rPr>
              <w:t>authentifiants</w:t>
            </w:r>
            <w:proofErr w:type="spellEnd"/>
            <w:r w:rsidRPr="008A724B">
              <w:rPr>
                <w:rFonts w:cs="Arial"/>
                <w:sz w:val="17"/>
                <w:szCs w:val="17"/>
                <w:lang w:eastAsia="fr-FR"/>
              </w:rPr>
              <w:t xml:space="preserve"> « administrateur ».</w:t>
            </w:r>
          </w:p>
        </w:tc>
        <w:tc>
          <w:tcPr>
            <w:tcW w:w="1540" w:type="dxa"/>
            <w:tcBorders>
              <w:top w:val="nil"/>
              <w:left w:val="nil"/>
              <w:bottom w:val="nil"/>
              <w:right w:val="nil"/>
            </w:tcBorders>
            <w:shd w:val="clear" w:color="000000" w:fill="D8E4BC"/>
            <w:hideMark/>
          </w:tcPr>
          <w:p w14:paraId="3094991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FC249F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5.2.1.3, 5.2.1.4, 5.2.2.1, 5.2.2.2, T5-2.4, 7.2.2.10</w:t>
            </w:r>
          </w:p>
        </w:tc>
        <w:tc>
          <w:tcPr>
            <w:tcW w:w="1980" w:type="dxa"/>
            <w:tcBorders>
              <w:top w:val="nil"/>
              <w:left w:val="nil"/>
              <w:bottom w:val="nil"/>
              <w:right w:val="nil"/>
            </w:tcBorders>
            <w:shd w:val="clear" w:color="000000" w:fill="D8E4BC"/>
            <w:hideMark/>
          </w:tcPr>
          <w:p w14:paraId="6B9B980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2913E60" w14:textId="77777777" w:rsidTr="009C49BC">
        <w:trPr>
          <w:trHeight w:val="450"/>
        </w:trPr>
        <w:tc>
          <w:tcPr>
            <w:tcW w:w="4160" w:type="dxa"/>
            <w:tcBorders>
              <w:top w:val="nil"/>
              <w:left w:val="nil"/>
              <w:bottom w:val="nil"/>
              <w:right w:val="nil"/>
            </w:tcBorders>
            <w:shd w:val="clear" w:color="auto" w:fill="auto"/>
            <w:hideMark/>
          </w:tcPr>
          <w:p w14:paraId="53D9AD1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EXP-POL-ADMIN : politique de mots de passe « administrateurs ».</w:t>
            </w:r>
          </w:p>
        </w:tc>
        <w:tc>
          <w:tcPr>
            <w:tcW w:w="1540" w:type="dxa"/>
            <w:tcBorders>
              <w:top w:val="nil"/>
              <w:left w:val="nil"/>
              <w:bottom w:val="nil"/>
              <w:right w:val="nil"/>
            </w:tcBorders>
            <w:shd w:val="clear" w:color="000000" w:fill="D8E4BC"/>
            <w:hideMark/>
          </w:tcPr>
          <w:p w14:paraId="60D3443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3EDF16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5.2.1.3, 5.2.1.4</w:t>
            </w:r>
          </w:p>
        </w:tc>
        <w:tc>
          <w:tcPr>
            <w:tcW w:w="1980" w:type="dxa"/>
            <w:tcBorders>
              <w:top w:val="nil"/>
              <w:left w:val="nil"/>
              <w:bottom w:val="nil"/>
              <w:right w:val="nil"/>
            </w:tcBorders>
            <w:shd w:val="clear" w:color="000000" w:fill="D8E4BC"/>
            <w:hideMark/>
          </w:tcPr>
          <w:p w14:paraId="7A524E4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ACC13B9" w14:textId="77777777" w:rsidTr="009C49BC">
        <w:trPr>
          <w:trHeight w:val="450"/>
        </w:trPr>
        <w:tc>
          <w:tcPr>
            <w:tcW w:w="4160" w:type="dxa"/>
            <w:tcBorders>
              <w:top w:val="nil"/>
              <w:left w:val="nil"/>
              <w:bottom w:val="nil"/>
              <w:right w:val="nil"/>
            </w:tcBorders>
            <w:shd w:val="clear" w:color="auto" w:fill="auto"/>
            <w:hideMark/>
          </w:tcPr>
          <w:p w14:paraId="5912C13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EXP-DEP-ADMIN : gestion du départ d’un administrateur des SI.</w:t>
            </w:r>
          </w:p>
        </w:tc>
        <w:tc>
          <w:tcPr>
            <w:tcW w:w="1540" w:type="dxa"/>
            <w:tcBorders>
              <w:top w:val="nil"/>
              <w:left w:val="nil"/>
              <w:bottom w:val="nil"/>
              <w:right w:val="nil"/>
            </w:tcBorders>
            <w:shd w:val="clear" w:color="000000" w:fill="D8E4BC"/>
            <w:hideMark/>
          </w:tcPr>
          <w:p w14:paraId="3F8B3AB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B5943B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2.2.2.3, 2.2.2.4</w:t>
            </w:r>
          </w:p>
        </w:tc>
        <w:tc>
          <w:tcPr>
            <w:tcW w:w="1980" w:type="dxa"/>
            <w:tcBorders>
              <w:top w:val="nil"/>
              <w:left w:val="nil"/>
              <w:bottom w:val="nil"/>
              <w:right w:val="nil"/>
            </w:tcBorders>
            <w:shd w:val="clear" w:color="000000" w:fill="D8E4BC"/>
            <w:hideMark/>
          </w:tcPr>
          <w:p w14:paraId="0A88BD1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8D51686" w14:textId="77777777" w:rsidTr="009C49BC">
        <w:trPr>
          <w:trHeight w:val="705"/>
        </w:trPr>
        <w:tc>
          <w:tcPr>
            <w:tcW w:w="4160" w:type="dxa"/>
            <w:tcBorders>
              <w:top w:val="nil"/>
              <w:left w:val="nil"/>
              <w:bottom w:val="single" w:sz="12" w:space="0" w:color="A7BFDE"/>
              <w:right w:val="nil"/>
            </w:tcBorders>
            <w:shd w:val="clear" w:color="auto" w:fill="auto"/>
            <w:hideMark/>
          </w:tcPr>
          <w:p w14:paraId="421D624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Exploitation sécurisée des ressources informatiques</w:t>
            </w:r>
          </w:p>
        </w:tc>
        <w:tc>
          <w:tcPr>
            <w:tcW w:w="1540" w:type="dxa"/>
            <w:tcBorders>
              <w:top w:val="nil"/>
              <w:left w:val="nil"/>
              <w:bottom w:val="single" w:sz="12" w:space="0" w:color="A7BFDE"/>
              <w:right w:val="nil"/>
            </w:tcBorders>
            <w:shd w:val="clear" w:color="auto" w:fill="auto"/>
            <w:hideMark/>
          </w:tcPr>
          <w:p w14:paraId="7C50B90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3FD71CF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3A7EAD8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0351D9D6" w14:textId="77777777" w:rsidTr="009C49BC">
        <w:trPr>
          <w:trHeight w:val="615"/>
        </w:trPr>
        <w:tc>
          <w:tcPr>
            <w:tcW w:w="4160" w:type="dxa"/>
            <w:tcBorders>
              <w:top w:val="nil"/>
              <w:left w:val="nil"/>
              <w:bottom w:val="nil"/>
              <w:right w:val="nil"/>
            </w:tcBorders>
            <w:shd w:val="clear" w:color="000000" w:fill="E4DFEC"/>
            <w:hideMark/>
          </w:tcPr>
          <w:p w14:paraId="11CDE8C7"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22 : sécurisation de l’exploitation.</w:t>
            </w:r>
          </w:p>
        </w:tc>
        <w:tc>
          <w:tcPr>
            <w:tcW w:w="1540" w:type="dxa"/>
            <w:tcBorders>
              <w:top w:val="nil"/>
              <w:left w:val="nil"/>
              <w:bottom w:val="nil"/>
              <w:right w:val="nil"/>
            </w:tcBorders>
            <w:shd w:val="clear" w:color="000000" w:fill="E4DFEC"/>
            <w:hideMark/>
          </w:tcPr>
          <w:p w14:paraId="2367C27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5E9BC3C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18B2181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0C13D649" w14:textId="77777777" w:rsidTr="009C49BC">
        <w:trPr>
          <w:trHeight w:val="315"/>
        </w:trPr>
        <w:tc>
          <w:tcPr>
            <w:tcW w:w="4160" w:type="dxa"/>
            <w:tcBorders>
              <w:top w:val="nil"/>
              <w:left w:val="nil"/>
              <w:bottom w:val="single" w:sz="8" w:space="0" w:color="95B3D7"/>
              <w:right w:val="nil"/>
            </w:tcBorders>
            <w:shd w:val="clear" w:color="auto" w:fill="auto"/>
            <w:hideMark/>
          </w:tcPr>
          <w:p w14:paraId="761E86C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Administration des systèmes</w:t>
            </w:r>
          </w:p>
        </w:tc>
        <w:tc>
          <w:tcPr>
            <w:tcW w:w="1540" w:type="dxa"/>
            <w:tcBorders>
              <w:top w:val="nil"/>
              <w:left w:val="nil"/>
              <w:bottom w:val="single" w:sz="8" w:space="0" w:color="95B3D7"/>
              <w:right w:val="nil"/>
            </w:tcBorders>
            <w:shd w:val="clear" w:color="auto" w:fill="auto"/>
            <w:hideMark/>
          </w:tcPr>
          <w:p w14:paraId="0C26A984"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241F02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6A7527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68A30D6E" w14:textId="77777777" w:rsidTr="009C49BC">
        <w:trPr>
          <w:trHeight w:val="225"/>
        </w:trPr>
        <w:tc>
          <w:tcPr>
            <w:tcW w:w="4160" w:type="dxa"/>
            <w:tcBorders>
              <w:top w:val="nil"/>
              <w:left w:val="nil"/>
              <w:bottom w:val="nil"/>
              <w:right w:val="nil"/>
            </w:tcBorders>
            <w:shd w:val="clear" w:color="auto" w:fill="auto"/>
            <w:hideMark/>
          </w:tcPr>
          <w:p w14:paraId="7010586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EXP-RESTR-DROITS : restriction des droits.</w:t>
            </w:r>
          </w:p>
        </w:tc>
        <w:tc>
          <w:tcPr>
            <w:tcW w:w="1540" w:type="dxa"/>
            <w:tcBorders>
              <w:top w:val="nil"/>
              <w:left w:val="nil"/>
              <w:bottom w:val="nil"/>
              <w:right w:val="nil"/>
            </w:tcBorders>
            <w:shd w:val="clear" w:color="000000" w:fill="D8E4BC"/>
            <w:hideMark/>
          </w:tcPr>
          <w:p w14:paraId="3E1C55D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016CF3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2.2.2.5, 4.5.3.13</w:t>
            </w:r>
          </w:p>
        </w:tc>
        <w:tc>
          <w:tcPr>
            <w:tcW w:w="1980" w:type="dxa"/>
            <w:tcBorders>
              <w:top w:val="nil"/>
              <w:left w:val="nil"/>
              <w:bottom w:val="nil"/>
              <w:right w:val="nil"/>
            </w:tcBorders>
            <w:shd w:val="clear" w:color="000000" w:fill="D8E4BC"/>
            <w:hideMark/>
          </w:tcPr>
          <w:p w14:paraId="6619035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4BBB342" w14:textId="77777777" w:rsidTr="009C49BC">
        <w:trPr>
          <w:trHeight w:val="450"/>
        </w:trPr>
        <w:tc>
          <w:tcPr>
            <w:tcW w:w="4160" w:type="dxa"/>
            <w:tcBorders>
              <w:top w:val="nil"/>
              <w:left w:val="nil"/>
              <w:bottom w:val="nil"/>
              <w:right w:val="nil"/>
            </w:tcBorders>
            <w:shd w:val="clear" w:color="auto" w:fill="auto"/>
            <w:hideMark/>
          </w:tcPr>
          <w:p w14:paraId="52471E7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EXP-PROT-ADMIN : protection des accès aux outils d’administration.</w:t>
            </w:r>
          </w:p>
        </w:tc>
        <w:tc>
          <w:tcPr>
            <w:tcW w:w="1540" w:type="dxa"/>
            <w:tcBorders>
              <w:top w:val="nil"/>
              <w:left w:val="nil"/>
              <w:bottom w:val="nil"/>
              <w:right w:val="nil"/>
            </w:tcBorders>
            <w:shd w:val="clear" w:color="000000" w:fill="D8E4BC"/>
            <w:hideMark/>
          </w:tcPr>
          <w:p w14:paraId="0D68651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8FBF7F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5.1.2.4</w:t>
            </w:r>
          </w:p>
        </w:tc>
        <w:tc>
          <w:tcPr>
            <w:tcW w:w="1980" w:type="dxa"/>
            <w:tcBorders>
              <w:top w:val="nil"/>
              <w:left w:val="nil"/>
              <w:bottom w:val="nil"/>
              <w:right w:val="nil"/>
            </w:tcBorders>
            <w:shd w:val="clear" w:color="000000" w:fill="D8E4BC"/>
            <w:hideMark/>
          </w:tcPr>
          <w:p w14:paraId="756527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2A25090" w14:textId="77777777" w:rsidTr="009C49BC">
        <w:trPr>
          <w:trHeight w:val="1125"/>
        </w:trPr>
        <w:tc>
          <w:tcPr>
            <w:tcW w:w="4160" w:type="dxa"/>
            <w:tcBorders>
              <w:top w:val="nil"/>
              <w:left w:val="nil"/>
              <w:bottom w:val="nil"/>
              <w:right w:val="nil"/>
            </w:tcBorders>
            <w:shd w:val="clear" w:color="auto" w:fill="auto"/>
            <w:hideMark/>
          </w:tcPr>
          <w:p w14:paraId="6FD8B42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EXP-HABILIT-ADMIN : habilitation des administrateurs.</w:t>
            </w:r>
          </w:p>
        </w:tc>
        <w:tc>
          <w:tcPr>
            <w:tcW w:w="1540" w:type="dxa"/>
            <w:tcBorders>
              <w:top w:val="nil"/>
              <w:left w:val="nil"/>
              <w:bottom w:val="nil"/>
              <w:right w:val="nil"/>
            </w:tcBorders>
            <w:shd w:val="clear" w:color="000000" w:fill="D8E4BC"/>
            <w:hideMark/>
          </w:tcPr>
          <w:p w14:paraId="6785344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C348E3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5.1.1.7, 5.1.2.2</w:t>
            </w:r>
          </w:p>
        </w:tc>
        <w:tc>
          <w:tcPr>
            <w:tcW w:w="1980" w:type="dxa"/>
            <w:tcBorders>
              <w:top w:val="nil"/>
              <w:left w:val="nil"/>
              <w:bottom w:val="nil"/>
              <w:right w:val="nil"/>
            </w:tcBorders>
            <w:shd w:val="clear" w:color="000000" w:fill="D8E4BC"/>
            <w:hideMark/>
          </w:tcPr>
          <w:p w14:paraId="0741CE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sur le nom de d'administrateur. Tenue d'une liste des profils d'habilitation attribués.</w:t>
            </w:r>
          </w:p>
        </w:tc>
      </w:tr>
      <w:tr w:rsidR="00610516" w:rsidRPr="008A724B" w14:paraId="512FB76E" w14:textId="77777777" w:rsidTr="009C49BC">
        <w:trPr>
          <w:trHeight w:val="450"/>
        </w:trPr>
        <w:tc>
          <w:tcPr>
            <w:tcW w:w="4160" w:type="dxa"/>
            <w:tcBorders>
              <w:top w:val="nil"/>
              <w:left w:val="nil"/>
              <w:bottom w:val="nil"/>
              <w:right w:val="nil"/>
            </w:tcBorders>
            <w:shd w:val="clear" w:color="auto" w:fill="auto"/>
            <w:hideMark/>
          </w:tcPr>
          <w:p w14:paraId="27F9610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EXP-GEST-ADMIN : gestion des actions d’administration.</w:t>
            </w:r>
          </w:p>
        </w:tc>
        <w:tc>
          <w:tcPr>
            <w:tcW w:w="1540" w:type="dxa"/>
            <w:tcBorders>
              <w:top w:val="nil"/>
              <w:left w:val="nil"/>
              <w:bottom w:val="nil"/>
              <w:right w:val="nil"/>
            </w:tcBorders>
            <w:shd w:val="clear" w:color="000000" w:fill="D8E4BC"/>
            <w:hideMark/>
          </w:tcPr>
          <w:p w14:paraId="250B422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BF5940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6.1.2.4, 7.2.2.10</w:t>
            </w:r>
          </w:p>
        </w:tc>
        <w:tc>
          <w:tcPr>
            <w:tcW w:w="1980" w:type="dxa"/>
            <w:tcBorders>
              <w:top w:val="nil"/>
              <w:left w:val="nil"/>
              <w:bottom w:val="nil"/>
              <w:right w:val="nil"/>
            </w:tcBorders>
            <w:shd w:val="clear" w:color="000000" w:fill="D8E4BC"/>
            <w:hideMark/>
          </w:tcPr>
          <w:p w14:paraId="573CC3C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493C02E" w14:textId="77777777" w:rsidTr="009C49BC">
        <w:trPr>
          <w:trHeight w:val="2460"/>
        </w:trPr>
        <w:tc>
          <w:tcPr>
            <w:tcW w:w="4160" w:type="dxa"/>
            <w:tcBorders>
              <w:top w:val="nil"/>
              <w:left w:val="nil"/>
              <w:bottom w:val="nil"/>
              <w:right w:val="nil"/>
            </w:tcBorders>
            <w:shd w:val="clear" w:color="auto" w:fill="auto"/>
            <w:hideMark/>
          </w:tcPr>
          <w:p w14:paraId="2E9CE6C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EXP-SEC-FLUXADMIN : sécurisation des flux d’administration.</w:t>
            </w:r>
          </w:p>
        </w:tc>
        <w:tc>
          <w:tcPr>
            <w:tcW w:w="1540" w:type="dxa"/>
            <w:tcBorders>
              <w:top w:val="nil"/>
              <w:left w:val="nil"/>
              <w:bottom w:val="nil"/>
              <w:right w:val="nil"/>
            </w:tcBorders>
            <w:shd w:val="clear" w:color="000000" w:fill="FCD5B4"/>
            <w:hideMark/>
          </w:tcPr>
          <w:p w14:paraId="544D544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5A608C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4.2.2.5, 4.5.3.18</w:t>
            </w:r>
          </w:p>
        </w:tc>
        <w:tc>
          <w:tcPr>
            <w:tcW w:w="1980" w:type="dxa"/>
            <w:tcBorders>
              <w:top w:val="nil"/>
              <w:left w:val="nil"/>
              <w:bottom w:val="nil"/>
              <w:right w:val="nil"/>
            </w:tcBorders>
            <w:shd w:val="clear" w:color="000000" w:fill="FCD5B4"/>
            <w:hideMark/>
          </w:tcPr>
          <w:p w14:paraId="3DAC430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L'usage de protocoles de communication sécurisé est admis à défaut du cloisonnement du réseau d'administration. L'usage de postes d'administration dédiés et de cloisonnement de l'accès à Internet sur ces postes sont des recommandations.</w:t>
            </w:r>
          </w:p>
        </w:tc>
      </w:tr>
      <w:tr w:rsidR="00610516" w:rsidRPr="008A724B" w14:paraId="523C805D" w14:textId="77777777" w:rsidTr="009C49BC">
        <w:trPr>
          <w:trHeight w:val="450"/>
        </w:trPr>
        <w:tc>
          <w:tcPr>
            <w:tcW w:w="4160" w:type="dxa"/>
            <w:tcBorders>
              <w:top w:val="nil"/>
              <w:left w:val="nil"/>
              <w:bottom w:val="nil"/>
              <w:right w:val="nil"/>
            </w:tcBorders>
            <w:shd w:val="clear" w:color="auto" w:fill="auto"/>
            <w:hideMark/>
          </w:tcPr>
          <w:p w14:paraId="0340626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EXP-CENTRAL : centraliser la gestion du système d’information.</w:t>
            </w:r>
          </w:p>
        </w:tc>
        <w:tc>
          <w:tcPr>
            <w:tcW w:w="1540" w:type="dxa"/>
            <w:tcBorders>
              <w:top w:val="nil"/>
              <w:left w:val="nil"/>
              <w:bottom w:val="nil"/>
              <w:right w:val="nil"/>
            </w:tcBorders>
            <w:shd w:val="clear" w:color="000000" w:fill="FCD5B4"/>
            <w:hideMark/>
          </w:tcPr>
          <w:p w14:paraId="580AE98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5AD7B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 7.3.2.4</w:t>
            </w:r>
          </w:p>
        </w:tc>
        <w:tc>
          <w:tcPr>
            <w:tcW w:w="1980" w:type="dxa"/>
            <w:tcBorders>
              <w:top w:val="nil"/>
              <w:left w:val="nil"/>
              <w:bottom w:val="nil"/>
              <w:right w:val="nil"/>
            </w:tcBorders>
            <w:shd w:val="clear" w:color="000000" w:fill="FCD5B4"/>
            <w:hideMark/>
          </w:tcPr>
          <w:p w14:paraId="5B6F271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3D9CF430" w14:textId="77777777" w:rsidTr="009C49BC">
        <w:trPr>
          <w:trHeight w:val="450"/>
        </w:trPr>
        <w:tc>
          <w:tcPr>
            <w:tcW w:w="4160" w:type="dxa"/>
            <w:tcBorders>
              <w:top w:val="nil"/>
              <w:left w:val="nil"/>
              <w:bottom w:val="nil"/>
              <w:right w:val="nil"/>
            </w:tcBorders>
            <w:shd w:val="clear" w:color="auto" w:fill="auto"/>
            <w:hideMark/>
          </w:tcPr>
          <w:p w14:paraId="761561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EXP-SECX-DIST : sécurisation des outils de prise de main à distance.</w:t>
            </w:r>
          </w:p>
        </w:tc>
        <w:tc>
          <w:tcPr>
            <w:tcW w:w="1540" w:type="dxa"/>
            <w:tcBorders>
              <w:top w:val="nil"/>
              <w:left w:val="nil"/>
              <w:bottom w:val="nil"/>
              <w:right w:val="nil"/>
            </w:tcBorders>
            <w:shd w:val="clear" w:color="000000" w:fill="D8E4BC"/>
            <w:hideMark/>
          </w:tcPr>
          <w:p w14:paraId="2D3CE83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A45D2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T6-1</w:t>
            </w:r>
          </w:p>
        </w:tc>
        <w:tc>
          <w:tcPr>
            <w:tcW w:w="1980" w:type="dxa"/>
            <w:tcBorders>
              <w:top w:val="nil"/>
              <w:left w:val="nil"/>
              <w:bottom w:val="nil"/>
              <w:right w:val="nil"/>
            </w:tcBorders>
            <w:shd w:val="clear" w:color="000000" w:fill="D8E4BC"/>
            <w:hideMark/>
          </w:tcPr>
          <w:p w14:paraId="00970B6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04F041A" w14:textId="77777777" w:rsidTr="009C49BC">
        <w:trPr>
          <w:trHeight w:val="315"/>
        </w:trPr>
        <w:tc>
          <w:tcPr>
            <w:tcW w:w="4160" w:type="dxa"/>
            <w:tcBorders>
              <w:top w:val="nil"/>
              <w:left w:val="nil"/>
              <w:bottom w:val="single" w:sz="8" w:space="0" w:color="95B3D7"/>
              <w:right w:val="nil"/>
            </w:tcBorders>
            <w:shd w:val="clear" w:color="auto" w:fill="auto"/>
            <w:hideMark/>
          </w:tcPr>
          <w:p w14:paraId="4950AEC1"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Administration des domaines</w:t>
            </w:r>
          </w:p>
        </w:tc>
        <w:tc>
          <w:tcPr>
            <w:tcW w:w="1540" w:type="dxa"/>
            <w:tcBorders>
              <w:top w:val="nil"/>
              <w:left w:val="nil"/>
              <w:bottom w:val="single" w:sz="8" w:space="0" w:color="95B3D7"/>
              <w:right w:val="nil"/>
            </w:tcBorders>
            <w:shd w:val="clear" w:color="auto" w:fill="auto"/>
            <w:hideMark/>
          </w:tcPr>
          <w:p w14:paraId="374CF4D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1E597D9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A3437D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36B91D3" w14:textId="77777777" w:rsidTr="009C49BC">
        <w:trPr>
          <w:trHeight w:val="2355"/>
        </w:trPr>
        <w:tc>
          <w:tcPr>
            <w:tcW w:w="4160" w:type="dxa"/>
            <w:tcBorders>
              <w:top w:val="nil"/>
              <w:left w:val="nil"/>
              <w:bottom w:val="nil"/>
              <w:right w:val="nil"/>
            </w:tcBorders>
            <w:shd w:val="clear" w:color="auto" w:fill="auto"/>
            <w:hideMark/>
          </w:tcPr>
          <w:p w14:paraId="225D40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EXP-DOM-POL : définir une politique de gestion des comptes du domaine.</w:t>
            </w:r>
          </w:p>
        </w:tc>
        <w:tc>
          <w:tcPr>
            <w:tcW w:w="1540" w:type="dxa"/>
            <w:tcBorders>
              <w:top w:val="nil"/>
              <w:left w:val="nil"/>
              <w:bottom w:val="nil"/>
              <w:right w:val="nil"/>
            </w:tcBorders>
            <w:shd w:val="clear" w:color="000000" w:fill="FCD5B4"/>
            <w:hideMark/>
          </w:tcPr>
          <w:p w14:paraId="6E8D91C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81E946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T5</w:t>
            </w:r>
          </w:p>
        </w:tc>
        <w:tc>
          <w:tcPr>
            <w:tcW w:w="1980" w:type="dxa"/>
            <w:tcBorders>
              <w:top w:val="nil"/>
              <w:left w:val="nil"/>
              <w:bottom w:val="nil"/>
              <w:right w:val="nil"/>
            </w:tcBorders>
            <w:shd w:val="clear" w:color="000000" w:fill="FCD5B4"/>
            <w:hideMark/>
          </w:tcPr>
          <w:p w14:paraId="582FF8E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Les règles proposées sont génériques et ne s'attachent pas à une technologie spécifique ("domaines") et aux particularités qui y sont liées ("administrateur d'entreprise", "administrateur de domaine", "administrateur local").</w:t>
            </w:r>
          </w:p>
        </w:tc>
      </w:tr>
      <w:tr w:rsidR="00610516" w:rsidRPr="008A724B" w14:paraId="0887C9AF" w14:textId="77777777" w:rsidTr="009C49BC">
        <w:trPr>
          <w:trHeight w:val="450"/>
        </w:trPr>
        <w:tc>
          <w:tcPr>
            <w:tcW w:w="4160" w:type="dxa"/>
            <w:tcBorders>
              <w:top w:val="nil"/>
              <w:left w:val="nil"/>
              <w:bottom w:val="nil"/>
              <w:right w:val="nil"/>
            </w:tcBorders>
            <w:shd w:val="clear" w:color="auto" w:fill="auto"/>
            <w:hideMark/>
          </w:tcPr>
          <w:p w14:paraId="10C62D70" w14:textId="76824EF4"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EXP-DOM-PASS : configurer la stratégie des mots de passe des </w:t>
            </w:r>
            <w:r w:rsidR="00BE42E6" w:rsidRPr="008A724B">
              <w:rPr>
                <w:rFonts w:cs="Arial"/>
                <w:sz w:val="17"/>
                <w:szCs w:val="17"/>
                <w:lang w:eastAsia="fr-FR"/>
              </w:rPr>
              <w:t>domaines.</w:t>
            </w:r>
          </w:p>
        </w:tc>
        <w:tc>
          <w:tcPr>
            <w:tcW w:w="1540" w:type="dxa"/>
            <w:tcBorders>
              <w:top w:val="nil"/>
              <w:left w:val="nil"/>
              <w:bottom w:val="nil"/>
              <w:right w:val="nil"/>
            </w:tcBorders>
            <w:shd w:val="clear" w:color="000000" w:fill="D8E4BC"/>
            <w:hideMark/>
          </w:tcPr>
          <w:p w14:paraId="1DC9D6B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33FDB3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4.5.1.1, 4.5.1.2, 4.5.1.7</w:t>
            </w:r>
          </w:p>
        </w:tc>
        <w:tc>
          <w:tcPr>
            <w:tcW w:w="1980" w:type="dxa"/>
            <w:tcBorders>
              <w:top w:val="nil"/>
              <w:left w:val="nil"/>
              <w:bottom w:val="nil"/>
              <w:right w:val="nil"/>
            </w:tcBorders>
            <w:shd w:val="clear" w:color="000000" w:fill="D8E4BC"/>
            <w:hideMark/>
          </w:tcPr>
          <w:p w14:paraId="23C99C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70E1D98" w14:textId="77777777" w:rsidTr="009C49BC">
        <w:trPr>
          <w:trHeight w:val="450"/>
        </w:trPr>
        <w:tc>
          <w:tcPr>
            <w:tcW w:w="4160" w:type="dxa"/>
            <w:tcBorders>
              <w:top w:val="nil"/>
              <w:left w:val="nil"/>
              <w:bottom w:val="nil"/>
              <w:right w:val="nil"/>
            </w:tcBorders>
            <w:shd w:val="clear" w:color="auto" w:fill="auto"/>
            <w:hideMark/>
          </w:tcPr>
          <w:p w14:paraId="5C50E6B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EXP-DOM-NOMENCLAT : définir et appliquer une nomenclature des comptes du domaine.</w:t>
            </w:r>
          </w:p>
        </w:tc>
        <w:tc>
          <w:tcPr>
            <w:tcW w:w="1540" w:type="dxa"/>
            <w:tcBorders>
              <w:top w:val="nil"/>
              <w:left w:val="nil"/>
              <w:bottom w:val="nil"/>
              <w:right w:val="nil"/>
            </w:tcBorders>
            <w:shd w:val="clear" w:color="000000" w:fill="FCD5B4"/>
            <w:hideMark/>
          </w:tcPr>
          <w:p w14:paraId="26B0A1E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6140BC9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5.2.1.6</w:t>
            </w:r>
          </w:p>
        </w:tc>
        <w:tc>
          <w:tcPr>
            <w:tcW w:w="1980" w:type="dxa"/>
            <w:tcBorders>
              <w:top w:val="nil"/>
              <w:left w:val="nil"/>
              <w:bottom w:val="nil"/>
              <w:right w:val="nil"/>
            </w:tcBorders>
            <w:shd w:val="clear" w:color="000000" w:fill="FCD5B4"/>
            <w:hideMark/>
          </w:tcPr>
          <w:p w14:paraId="0B8FCF3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0008811D" w14:textId="77777777" w:rsidTr="009C49BC">
        <w:trPr>
          <w:trHeight w:val="675"/>
        </w:trPr>
        <w:tc>
          <w:tcPr>
            <w:tcW w:w="4160" w:type="dxa"/>
            <w:tcBorders>
              <w:top w:val="nil"/>
              <w:left w:val="nil"/>
              <w:bottom w:val="nil"/>
              <w:right w:val="nil"/>
            </w:tcBorders>
            <w:shd w:val="clear" w:color="auto" w:fill="auto"/>
            <w:hideMark/>
          </w:tcPr>
          <w:p w14:paraId="6392202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EXP-DOM-RESTADMIN : restreindre au maximum l’appartenance aux groupes d’administration du domaine. </w:t>
            </w:r>
          </w:p>
        </w:tc>
        <w:tc>
          <w:tcPr>
            <w:tcW w:w="1540" w:type="dxa"/>
            <w:tcBorders>
              <w:top w:val="nil"/>
              <w:left w:val="nil"/>
              <w:bottom w:val="nil"/>
              <w:right w:val="nil"/>
            </w:tcBorders>
            <w:shd w:val="clear" w:color="000000" w:fill="FCD5B4"/>
            <w:hideMark/>
          </w:tcPr>
          <w:p w14:paraId="77E8E43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C870C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4.5.3.17, 5.2.1.3, 5.2.1.4</w:t>
            </w:r>
          </w:p>
        </w:tc>
        <w:tc>
          <w:tcPr>
            <w:tcW w:w="1980" w:type="dxa"/>
            <w:tcBorders>
              <w:top w:val="nil"/>
              <w:left w:val="nil"/>
              <w:bottom w:val="nil"/>
              <w:right w:val="nil"/>
            </w:tcBorders>
            <w:shd w:val="clear" w:color="000000" w:fill="FCD5B4"/>
            <w:hideMark/>
          </w:tcPr>
          <w:p w14:paraId="23E76B3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cf. remarque pour EXP-DOM-POL</w:t>
            </w:r>
          </w:p>
        </w:tc>
      </w:tr>
      <w:tr w:rsidR="00610516" w:rsidRPr="008A724B" w14:paraId="2A296AF7" w14:textId="77777777" w:rsidTr="009C49BC">
        <w:trPr>
          <w:trHeight w:val="450"/>
        </w:trPr>
        <w:tc>
          <w:tcPr>
            <w:tcW w:w="4160" w:type="dxa"/>
            <w:tcBorders>
              <w:top w:val="nil"/>
              <w:left w:val="nil"/>
              <w:bottom w:val="nil"/>
              <w:right w:val="nil"/>
            </w:tcBorders>
            <w:shd w:val="clear" w:color="auto" w:fill="auto"/>
            <w:hideMark/>
          </w:tcPr>
          <w:p w14:paraId="614DD32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EXP-DOM-SERV : maîtriser l’utilisation des comptes de service.</w:t>
            </w:r>
          </w:p>
        </w:tc>
        <w:tc>
          <w:tcPr>
            <w:tcW w:w="1540" w:type="dxa"/>
            <w:tcBorders>
              <w:top w:val="nil"/>
              <w:left w:val="nil"/>
              <w:bottom w:val="nil"/>
              <w:right w:val="nil"/>
            </w:tcBorders>
            <w:shd w:val="clear" w:color="000000" w:fill="D8E4BC"/>
            <w:hideMark/>
          </w:tcPr>
          <w:p w14:paraId="01A98F8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0F3FCC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5.2.4.1 à 5.2.4.3</w:t>
            </w:r>
          </w:p>
        </w:tc>
        <w:tc>
          <w:tcPr>
            <w:tcW w:w="1980" w:type="dxa"/>
            <w:tcBorders>
              <w:top w:val="nil"/>
              <w:left w:val="nil"/>
              <w:bottom w:val="nil"/>
              <w:right w:val="nil"/>
            </w:tcBorders>
            <w:shd w:val="clear" w:color="000000" w:fill="D8E4BC"/>
            <w:hideMark/>
          </w:tcPr>
          <w:p w14:paraId="0B35CDE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F719503" w14:textId="77777777" w:rsidTr="009C49BC">
        <w:trPr>
          <w:trHeight w:val="450"/>
        </w:trPr>
        <w:tc>
          <w:tcPr>
            <w:tcW w:w="4160" w:type="dxa"/>
            <w:tcBorders>
              <w:top w:val="nil"/>
              <w:left w:val="nil"/>
              <w:bottom w:val="nil"/>
              <w:right w:val="nil"/>
            </w:tcBorders>
            <w:shd w:val="clear" w:color="auto" w:fill="auto"/>
            <w:hideMark/>
          </w:tcPr>
          <w:p w14:paraId="11F9613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EXP-DOM-LIMITSERV : limiter les droits des comptes de service.</w:t>
            </w:r>
          </w:p>
        </w:tc>
        <w:tc>
          <w:tcPr>
            <w:tcW w:w="1540" w:type="dxa"/>
            <w:tcBorders>
              <w:top w:val="nil"/>
              <w:left w:val="nil"/>
              <w:bottom w:val="nil"/>
              <w:right w:val="nil"/>
            </w:tcBorders>
            <w:shd w:val="clear" w:color="000000" w:fill="D8E4BC"/>
            <w:hideMark/>
          </w:tcPr>
          <w:p w14:paraId="271372D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02A7A1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5.2.4.6</w:t>
            </w:r>
          </w:p>
        </w:tc>
        <w:tc>
          <w:tcPr>
            <w:tcW w:w="1980" w:type="dxa"/>
            <w:tcBorders>
              <w:top w:val="nil"/>
              <w:left w:val="nil"/>
              <w:bottom w:val="nil"/>
              <w:right w:val="nil"/>
            </w:tcBorders>
            <w:shd w:val="clear" w:color="000000" w:fill="D8E4BC"/>
            <w:hideMark/>
          </w:tcPr>
          <w:p w14:paraId="689B0DE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54A416C" w14:textId="77777777" w:rsidTr="009C49BC">
        <w:trPr>
          <w:trHeight w:val="450"/>
        </w:trPr>
        <w:tc>
          <w:tcPr>
            <w:tcW w:w="4160" w:type="dxa"/>
            <w:tcBorders>
              <w:top w:val="nil"/>
              <w:left w:val="nil"/>
              <w:bottom w:val="nil"/>
              <w:right w:val="nil"/>
            </w:tcBorders>
            <w:shd w:val="clear" w:color="auto" w:fill="auto"/>
            <w:hideMark/>
          </w:tcPr>
          <w:p w14:paraId="636E671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EXP-DOM-OBSOLET : désactiver les comptes du domaine obsolètes.</w:t>
            </w:r>
          </w:p>
        </w:tc>
        <w:tc>
          <w:tcPr>
            <w:tcW w:w="1540" w:type="dxa"/>
            <w:tcBorders>
              <w:top w:val="nil"/>
              <w:left w:val="nil"/>
              <w:bottom w:val="nil"/>
              <w:right w:val="nil"/>
            </w:tcBorders>
            <w:shd w:val="clear" w:color="000000" w:fill="D8E4BC"/>
            <w:hideMark/>
          </w:tcPr>
          <w:p w14:paraId="1D7680E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63BEEB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5.2.4.5, 2.2.2.3, 2.2.2.4</w:t>
            </w:r>
          </w:p>
        </w:tc>
        <w:tc>
          <w:tcPr>
            <w:tcW w:w="1980" w:type="dxa"/>
            <w:tcBorders>
              <w:top w:val="nil"/>
              <w:left w:val="nil"/>
              <w:bottom w:val="nil"/>
              <w:right w:val="nil"/>
            </w:tcBorders>
            <w:shd w:val="clear" w:color="000000" w:fill="D8E4BC"/>
            <w:hideMark/>
          </w:tcPr>
          <w:p w14:paraId="2440CEC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374768F" w14:textId="77777777" w:rsidTr="009C49BC">
        <w:trPr>
          <w:trHeight w:val="705"/>
        </w:trPr>
        <w:tc>
          <w:tcPr>
            <w:tcW w:w="4160" w:type="dxa"/>
            <w:tcBorders>
              <w:top w:val="nil"/>
              <w:left w:val="nil"/>
              <w:bottom w:val="nil"/>
              <w:right w:val="nil"/>
            </w:tcBorders>
            <w:shd w:val="clear" w:color="auto" w:fill="auto"/>
            <w:hideMark/>
          </w:tcPr>
          <w:p w14:paraId="6CBCB9D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EXP-DOM-ADMINLOC : améliorer la gestion des comptes d’administrateur locaux.</w:t>
            </w:r>
          </w:p>
        </w:tc>
        <w:tc>
          <w:tcPr>
            <w:tcW w:w="1540" w:type="dxa"/>
            <w:tcBorders>
              <w:top w:val="nil"/>
              <w:left w:val="nil"/>
              <w:bottom w:val="nil"/>
              <w:right w:val="nil"/>
            </w:tcBorders>
            <w:shd w:val="clear" w:color="000000" w:fill="FCD5B4"/>
            <w:hideMark/>
          </w:tcPr>
          <w:p w14:paraId="1F32D66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7C592C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4.5.2.13</w:t>
            </w:r>
          </w:p>
        </w:tc>
        <w:tc>
          <w:tcPr>
            <w:tcW w:w="1980" w:type="dxa"/>
            <w:tcBorders>
              <w:top w:val="nil"/>
              <w:left w:val="nil"/>
              <w:bottom w:val="nil"/>
              <w:right w:val="nil"/>
            </w:tcBorders>
            <w:shd w:val="clear" w:color="000000" w:fill="FCD5B4"/>
            <w:hideMark/>
          </w:tcPr>
          <w:p w14:paraId="03FCC73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cf. remarque pour EXP-DOM-POL.</w:t>
            </w:r>
            <w:r w:rsidRPr="008A724B">
              <w:rPr>
                <w:rFonts w:cs="Arial"/>
                <w:sz w:val="17"/>
                <w:szCs w:val="17"/>
                <w:lang w:eastAsia="fr-FR"/>
              </w:rPr>
              <w:br/>
              <w:t>Renvoi aux guides de l'ANSSI</w:t>
            </w:r>
          </w:p>
        </w:tc>
      </w:tr>
      <w:tr w:rsidR="00610516" w:rsidRPr="008A724B" w14:paraId="44C4DB03" w14:textId="77777777" w:rsidTr="009C49BC">
        <w:trPr>
          <w:trHeight w:val="615"/>
        </w:trPr>
        <w:tc>
          <w:tcPr>
            <w:tcW w:w="4160" w:type="dxa"/>
            <w:tcBorders>
              <w:top w:val="nil"/>
              <w:left w:val="nil"/>
              <w:bottom w:val="single" w:sz="8" w:space="0" w:color="95B3D7"/>
              <w:right w:val="nil"/>
            </w:tcBorders>
            <w:shd w:val="clear" w:color="auto" w:fill="auto"/>
            <w:hideMark/>
          </w:tcPr>
          <w:p w14:paraId="75F5080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Envoi en maintenance et mise au rebut</w:t>
            </w:r>
          </w:p>
        </w:tc>
        <w:tc>
          <w:tcPr>
            <w:tcW w:w="1540" w:type="dxa"/>
            <w:tcBorders>
              <w:top w:val="nil"/>
              <w:left w:val="nil"/>
              <w:bottom w:val="single" w:sz="8" w:space="0" w:color="95B3D7"/>
              <w:right w:val="nil"/>
            </w:tcBorders>
            <w:shd w:val="clear" w:color="auto" w:fill="auto"/>
            <w:hideMark/>
          </w:tcPr>
          <w:p w14:paraId="54425B6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10B923F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29A547E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5A34C7E" w14:textId="77777777" w:rsidTr="009C49BC">
        <w:trPr>
          <w:trHeight w:val="675"/>
        </w:trPr>
        <w:tc>
          <w:tcPr>
            <w:tcW w:w="4160" w:type="dxa"/>
            <w:tcBorders>
              <w:top w:val="nil"/>
              <w:left w:val="nil"/>
              <w:bottom w:val="nil"/>
              <w:right w:val="nil"/>
            </w:tcBorders>
            <w:shd w:val="clear" w:color="auto" w:fill="auto"/>
            <w:hideMark/>
          </w:tcPr>
          <w:p w14:paraId="4F12D75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EXP-MAINT-EXT : maintenance externe.</w:t>
            </w:r>
          </w:p>
        </w:tc>
        <w:tc>
          <w:tcPr>
            <w:tcW w:w="1540" w:type="dxa"/>
            <w:tcBorders>
              <w:top w:val="nil"/>
              <w:left w:val="nil"/>
              <w:bottom w:val="nil"/>
              <w:right w:val="nil"/>
            </w:tcBorders>
            <w:shd w:val="clear" w:color="000000" w:fill="FCD5B4"/>
            <w:hideMark/>
          </w:tcPr>
          <w:p w14:paraId="20DCB30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DCCB56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T3-1.4, 6.5.1.9</w:t>
            </w:r>
          </w:p>
        </w:tc>
        <w:tc>
          <w:tcPr>
            <w:tcW w:w="1980" w:type="dxa"/>
            <w:tcBorders>
              <w:top w:val="nil"/>
              <w:left w:val="nil"/>
              <w:bottom w:val="nil"/>
              <w:right w:val="nil"/>
            </w:tcBorders>
            <w:shd w:val="clear" w:color="000000" w:fill="FCD5B4"/>
            <w:hideMark/>
          </w:tcPr>
          <w:p w14:paraId="41585AE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 « mesures de rétention des supports d’information » sensibles additionnelles.</w:t>
            </w:r>
          </w:p>
        </w:tc>
      </w:tr>
      <w:tr w:rsidR="00610516" w:rsidRPr="008A724B" w14:paraId="588F9F17" w14:textId="77777777" w:rsidTr="009C49BC">
        <w:trPr>
          <w:trHeight w:val="675"/>
        </w:trPr>
        <w:tc>
          <w:tcPr>
            <w:tcW w:w="4160" w:type="dxa"/>
            <w:tcBorders>
              <w:top w:val="nil"/>
              <w:left w:val="nil"/>
              <w:bottom w:val="nil"/>
              <w:right w:val="nil"/>
            </w:tcBorders>
            <w:shd w:val="clear" w:color="auto" w:fill="auto"/>
            <w:hideMark/>
          </w:tcPr>
          <w:p w14:paraId="14BA670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EXP-MIS-REB : mise au rebut.</w:t>
            </w:r>
          </w:p>
        </w:tc>
        <w:tc>
          <w:tcPr>
            <w:tcW w:w="1540" w:type="dxa"/>
            <w:tcBorders>
              <w:top w:val="nil"/>
              <w:left w:val="nil"/>
              <w:bottom w:val="nil"/>
              <w:right w:val="nil"/>
            </w:tcBorders>
            <w:shd w:val="clear" w:color="auto" w:fill="D6E3BC" w:themeFill="accent3" w:themeFillTint="66"/>
            <w:hideMark/>
          </w:tcPr>
          <w:p w14:paraId="4E10192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auto" w:fill="D6E3BC" w:themeFill="accent3" w:themeFillTint="66"/>
            <w:hideMark/>
          </w:tcPr>
          <w:p w14:paraId="5AA1557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T3-1.4, 6.5.1.9</w:t>
            </w:r>
          </w:p>
        </w:tc>
        <w:tc>
          <w:tcPr>
            <w:tcW w:w="1980" w:type="dxa"/>
            <w:tcBorders>
              <w:top w:val="nil"/>
              <w:left w:val="nil"/>
              <w:bottom w:val="nil"/>
              <w:right w:val="nil"/>
            </w:tcBorders>
            <w:shd w:val="clear" w:color="auto" w:fill="D6E3BC" w:themeFill="accent3" w:themeFillTint="66"/>
            <w:hideMark/>
          </w:tcPr>
          <w:p w14:paraId="7A598D53" w14:textId="77777777" w:rsidR="00610516" w:rsidRPr="008A724B" w:rsidRDefault="00610516" w:rsidP="009C49BC">
            <w:pPr>
              <w:spacing w:after="0"/>
              <w:jc w:val="left"/>
              <w:rPr>
                <w:rFonts w:cs="Arial"/>
                <w:sz w:val="17"/>
                <w:szCs w:val="17"/>
                <w:lang w:eastAsia="fr-FR"/>
              </w:rPr>
            </w:pPr>
          </w:p>
        </w:tc>
      </w:tr>
      <w:tr w:rsidR="00610516" w:rsidRPr="008A724B" w14:paraId="601C72CE" w14:textId="77777777" w:rsidTr="009C49BC">
        <w:trPr>
          <w:trHeight w:val="315"/>
        </w:trPr>
        <w:tc>
          <w:tcPr>
            <w:tcW w:w="4160" w:type="dxa"/>
            <w:tcBorders>
              <w:top w:val="nil"/>
              <w:left w:val="nil"/>
              <w:bottom w:val="single" w:sz="8" w:space="0" w:color="95B3D7"/>
              <w:right w:val="nil"/>
            </w:tcBorders>
            <w:shd w:val="clear" w:color="auto" w:fill="auto"/>
            <w:hideMark/>
          </w:tcPr>
          <w:p w14:paraId="18D70B9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Lutte contre les codes malveillants</w:t>
            </w:r>
          </w:p>
        </w:tc>
        <w:tc>
          <w:tcPr>
            <w:tcW w:w="1540" w:type="dxa"/>
            <w:tcBorders>
              <w:top w:val="nil"/>
              <w:left w:val="nil"/>
              <w:bottom w:val="single" w:sz="8" w:space="0" w:color="95B3D7"/>
              <w:right w:val="nil"/>
            </w:tcBorders>
            <w:shd w:val="clear" w:color="auto" w:fill="auto"/>
            <w:hideMark/>
          </w:tcPr>
          <w:p w14:paraId="0CE4C90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0018A61"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16268DD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5961944" w14:textId="77777777" w:rsidTr="009C49BC">
        <w:trPr>
          <w:trHeight w:val="1710"/>
        </w:trPr>
        <w:tc>
          <w:tcPr>
            <w:tcW w:w="4160" w:type="dxa"/>
            <w:tcBorders>
              <w:top w:val="nil"/>
              <w:left w:val="nil"/>
              <w:bottom w:val="nil"/>
              <w:right w:val="nil"/>
            </w:tcBorders>
            <w:shd w:val="clear" w:color="auto" w:fill="auto"/>
            <w:hideMark/>
          </w:tcPr>
          <w:p w14:paraId="3E6D32C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EXP-PROT-MALV : protection contre les codes malveillants.</w:t>
            </w:r>
          </w:p>
        </w:tc>
        <w:tc>
          <w:tcPr>
            <w:tcW w:w="1540" w:type="dxa"/>
            <w:tcBorders>
              <w:top w:val="nil"/>
              <w:left w:val="nil"/>
              <w:bottom w:val="nil"/>
              <w:right w:val="nil"/>
            </w:tcBorders>
            <w:shd w:val="clear" w:color="000000" w:fill="FCD5B4"/>
            <w:hideMark/>
          </w:tcPr>
          <w:p w14:paraId="7E421CB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9546E3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4.5.3.1, 4.5.3.2, 4.5.3.4</w:t>
            </w:r>
          </w:p>
        </w:tc>
        <w:tc>
          <w:tcPr>
            <w:tcW w:w="1980" w:type="dxa"/>
            <w:tcBorders>
              <w:top w:val="nil"/>
              <w:left w:val="nil"/>
              <w:bottom w:val="nil"/>
              <w:right w:val="nil"/>
            </w:tcBorders>
            <w:shd w:val="clear" w:color="000000" w:fill="FCD5B4"/>
            <w:hideMark/>
          </w:tcPr>
          <w:p w14:paraId="47146C9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 d'antivirus différents entre postes de travail et serveurs, corrélation entre multiples antivirus non précisée (cadre général d'analyse des traces)</w:t>
            </w:r>
          </w:p>
        </w:tc>
      </w:tr>
      <w:tr w:rsidR="00610516" w:rsidRPr="008A724B" w14:paraId="1B130591" w14:textId="77777777" w:rsidTr="009C49BC">
        <w:trPr>
          <w:trHeight w:val="450"/>
        </w:trPr>
        <w:tc>
          <w:tcPr>
            <w:tcW w:w="4160" w:type="dxa"/>
            <w:tcBorders>
              <w:top w:val="nil"/>
              <w:left w:val="nil"/>
              <w:bottom w:val="nil"/>
              <w:right w:val="nil"/>
            </w:tcBorders>
            <w:shd w:val="clear" w:color="auto" w:fill="auto"/>
            <w:hideMark/>
          </w:tcPr>
          <w:p w14:paraId="1A544C0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EXP-GES-ANTIVIR : gestion des événements de sécurité de l’antivirus.</w:t>
            </w:r>
          </w:p>
        </w:tc>
        <w:tc>
          <w:tcPr>
            <w:tcW w:w="1540" w:type="dxa"/>
            <w:tcBorders>
              <w:top w:val="nil"/>
              <w:left w:val="nil"/>
              <w:bottom w:val="nil"/>
              <w:right w:val="nil"/>
            </w:tcBorders>
            <w:shd w:val="clear" w:color="000000" w:fill="D8E4BC"/>
            <w:hideMark/>
          </w:tcPr>
          <w:p w14:paraId="2EF65C6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C4482F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4.5.3.5</w:t>
            </w:r>
          </w:p>
        </w:tc>
        <w:tc>
          <w:tcPr>
            <w:tcW w:w="1980" w:type="dxa"/>
            <w:tcBorders>
              <w:top w:val="nil"/>
              <w:left w:val="nil"/>
              <w:bottom w:val="nil"/>
              <w:right w:val="nil"/>
            </w:tcBorders>
            <w:shd w:val="clear" w:color="000000" w:fill="D8E4BC"/>
            <w:hideMark/>
          </w:tcPr>
          <w:p w14:paraId="2B5FF3A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E829BBD" w14:textId="77777777" w:rsidTr="009C49BC">
        <w:trPr>
          <w:trHeight w:val="1245"/>
        </w:trPr>
        <w:tc>
          <w:tcPr>
            <w:tcW w:w="4160" w:type="dxa"/>
            <w:tcBorders>
              <w:top w:val="nil"/>
              <w:left w:val="nil"/>
              <w:bottom w:val="nil"/>
              <w:right w:val="nil"/>
            </w:tcBorders>
            <w:shd w:val="clear" w:color="auto" w:fill="auto"/>
            <w:hideMark/>
          </w:tcPr>
          <w:p w14:paraId="43C9527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EXP-MAJ-ANTIVIR : mise à jour de la base de signatures.</w:t>
            </w:r>
          </w:p>
        </w:tc>
        <w:tc>
          <w:tcPr>
            <w:tcW w:w="1540" w:type="dxa"/>
            <w:tcBorders>
              <w:top w:val="nil"/>
              <w:left w:val="nil"/>
              <w:bottom w:val="nil"/>
              <w:right w:val="nil"/>
            </w:tcBorders>
            <w:shd w:val="clear" w:color="000000" w:fill="D8E4BC"/>
            <w:hideMark/>
          </w:tcPr>
          <w:p w14:paraId="1D6E2B7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686A54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4.5.3.3, 4.5.3.6</w:t>
            </w:r>
          </w:p>
        </w:tc>
        <w:tc>
          <w:tcPr>
            <w:tcW w:w="1980" w:type="dxa"/>
            <w:tcBorders>
              <w:top w:val="nil"/>
              <w:left w:val="nil"/>
              <w:bottom w:val="nil"/>
              <w:right w:val="nil"/>
            </w:tcBorders>
            <w:shd w:val="clear" w:color="000000" w:fill="D8E4BC"/>
            <w:hideMark/>
          </w:tcPr>
          <w:p w14:paraId="167FC3A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B526574" w14:textId="77777777" w:rsidTr="009C49BC">
        <w:trPr>
          <w:trHeight w:val="450"/>
        </w:trPr>
        <w:tc>
          <w:tcPr>
            <w:tcW w:w="4160" w:type="dxa"/>
            <w:tcBorders>
              <w:top w:val="nil"/>
              <w:left w:val="nil"/>
              <w:bottom w:val="nil"/>
              <w:right w:val="nil"/>
            </w:tcBorders>
            <w:shd w:val="clear" w:color="auto" w:fill="auto"/>
            <w:hideMark/>
          </w:tcPr>
          <w:p w14:paraId="339D7DF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EXP-NAVIG : configuration du navigateur Internet.</w:t>
            </w:r>
          </w:p>
        </w:tc>
        <w:tc>
          <w:tcPr>
            <w:tcW w:w="1540" w:type="dxa"/>
            <w:tcBorders>
              <w:top w:val="nil"/>
              <w:left w:val="nil"/>
              <w:bottom w:val="nil"/>
              <w:right w:val="nil"/>
            </w:tcBorders>
            <w:shd w:val="clear" w:color="000000" w:fill="D8E4BC"/>
            <w:hideMark/>
          </w:tcPr>
          <w:p w14:paraId="3BF68AE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C3BAAC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4.5.3.12</w:t>
            </w:r>
          </w:p>
        </w:tc>
        <w:tc>
          <w:tcPr>
            <w:tcW w:w="1980" w:type="dxa"/>
            <w:tcBorders>
              <w:top w:val="nil"/>
              <w:left w:val="nil"/>
              <w:bottom w:val="nil"/>
              <w:right w:val="nil"/>
            </w:tcBorders>
            <w:shd w:val="clear" w:color="000000" w:fill="D8E4BC"/>
            <w:hideMark/>
          </w:tcPr>
          <w:p w14:paraId="1812FBC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99340C6" w14:textId="77777777" w:rsidTr="009C49BC">
        <w:trPr>
          <w:trHeight w:val="615"/>
        </w:trPr>
        <w:tc>
          <w:tcPr>
            <w:tcW w:w="4160" w:type="dxa"/>
            <w:tcBorders>
              <w:top w:val="nil"/>
              <w:left w:val="nil"/>
              <w:bottom w:val="single" w:sz="8" w:space="0" w:color="95B3D7"/>
              <w:right w:val="nil"/>
            </w:tcBorders>
            <w:shd w:val="clear" w:color="auto" w:fill="auto"/>
            <w:hideMark/>
          </w:tcPr>
          <w:p w14:paraId="130ACA4A"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Mise à jour des systèmes et des logiciels</w:t>
            </w:r>
          </w:p>
        </w:tc>
        <w:tc>
          <w:tcPr>
            <w:tcW w:w="1540" w:type="dxa"/>
            <w:tcBorders>
              <w:top w:val="nil"/>
              <w:left w:val="nil"/>
              <w:bottom w:val="single" w:sz="8" w:space="0" w:color="95B3D7"/>
              <w:right w:val="nil"/>
            </w:tcBorders>
            <w:shd w:val="clear" w:color="auto" w:fill="auto"/>
            <w:hideMark/>
          </w:tcPr>
          <w:p w14:paraId="1FFF46B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1F49699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5E63E69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6AAE22FD" w14:textId="77777777" w:rsidTr="009C49BC">
        <w:trPr>
          <w:trHeight w:val="675"/>
        </w:trPr>
        <w:tc>
          <w:tcPr>
            <w:tcW w:w="4160" w:type="dxa"/>
            <w:tcBorders>
              <w:top w:val="nil"/>
              <w:left w:val="nil"/>
              <w:bottom w:val="nil"/>
              <w:right w:val="nil"/>
            </w:tcBorders>
            <w:shd w:val="clear" w:color="auto" w:fill="auto"/>
            <w:hideMark/>
          </w:tcPr>
          <w:p w14:paraId="6128AB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EXP-POL-COR : définir et mettre en œuvre une politique de suivi et d’application des correctifs de sécurité. </w:t>
            </w:r>
          </w:p>
        </w:tc>
        <w:tc>
          <w:tcPr>
            <w:tcW w:w="1540" w:type="dxa"/>
            <w:tcBorders>
              <w:top w:val="nil"/>
              <w:left w:val="nil"/>
              <w:bottom w:val="nil"/>
              <w:right w:val="nil"/>
            </w:tcBorders>
            <w:shd w:val="clear" w:color="000000" w:fill="D8E4BC"/>
            <w:hideMark/>
          </w:tcPr>
          <w:p w14:paraId="704F953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81D539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4.5.5.1, 4.5.5.2</w:t>
            </w:r>
          </w:p>
        </w:tc>
        <w:tc>
          <w:tcPr>
            <w:tcW w:w="1980" w:type="dxa"/>
            <w:tcBorders>
              <w:top w:val="nil"/>
              <w:left w:val="nil"/>
              <w:bottom w:val="nil"/>
              <w:right w:val="nil"/>
            </w:tcBorders>
            <w:shd w:val="clear" w:color="000000" w:fill="D8E4BC"/>
            <w:hideMark/>
          </w:tcPr>
          <w:p w14:paraId="581CF9F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0F5A894" w14:textId="77777777" w:rsidTr="009C49BC">
        <w:trPr>
          <w:trHeight w:val="450"/>
        </w:trPr>
        <w:tc>
          <w:tcPr>
            <w:tcW w:w="4160" w:type="dxa"/>
            <w:tcBorders>
              <w:top w:val="nil"/>
              <w:left w:val="nil"/>
              <w:bottom w:val="nil"/>
              <w:right w:val="nil"/>
            </w:tcBorders>
            <w:shd w:val="clear" w:color="auto" w:fill="auto"/>
            <w:hideMark/>
          </w:tcPr>
          <w:p w14:paraId="35812ED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EXP-COR-SEC : déploiement des correctifs de sécurité.</w:t>
            </w:r>
          </w:p>
        </w:tc>
        <w:tc>
          <w:tcPr>
            <w:tcW w:w="1540" w:type="dxa"/>
            <w:tcBorders>
              <w:top w:val="nil"/>
              <w:left w:val="nil"/>
              <w:bottom w:val="nil"/>
              <w:right w:val="nil"/>
            </w:tcBorders>
            <w:shd w:val="clear" w:color="000000" w:fill="D8E4BC"/>
            <w:hideMark/>
          </w:tcPr>
          <w:p w14:paraId="37EE82F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421F7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4.5.5.2</w:t>
            </w:r>
          </w:p>
        </w:tc>
        <w:tc>
          <w:tcPr>
            <w:tcW w:w="1980" w:type="dxa"/>
            <w:tcBorders>
              <w:top w:val="nil"/>
              <w:left w:val="nil"/>
              <w:bottom w:val="nil"/>
              <w:right w:val="nil"/>
            </w:tcBorders>
            <w:shd w:val="clear" w:color="000000" w:fill="D8E4BC"/>
            <w:hideMark/>
          </w:tcPr>
          <w:p w14:paraId="36283E9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ED5F7D2" w14:textId="77777777" w:rsidTr="009C49BC">
        <w:trPr>
          <w:trHeight w:val="450"/>
        </w:trPr>
        <w:tc>
          <w:tcPr>
            <w:tcW w:w="4160" w:type="dxa"/>
            <w:tcBorders>
              <w:top w:val="nil"/>
              <w:left w:val="nil"/>
              <w:bottom w:val="nil"/>
              <w:right w:val="nil"/>
            </w:tcBorders>
            <w:shd w:val="clear" w:color="auto" w:fill="auto"/>
            <w:hideMark/>
          </w:tcPr>
          <w:p w14:paraId="2B51166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EXP-OBSOLET : assurer la migration des systèmes obsolètes.</w:t>
            </w:r>
          </w:p>
        </w:tc>
        <w:tc>
          <w:tcPr>
            <w:tcW w:w="1540" w:type="dxa"/>
            <w:tcBorders>
              <w:top w:val="nil"/>
              <w:left w:val="nil"/>
              <w:bottom w:val="nil"/>
              <w:right w:val="nil"/>
            </w:tcBorders>
            <w:shd w:val="clear" w:color="000000" w:fill="D8E4BC"/>
            <w:hideMark/>
          </w:tcPr>
          <w:p w14:paraId="60D6133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FABE0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4.5.5.3, 4.5.5.4</w:t>
            </w:r>
          </w:p>
        </w:tc>
        <w:tc>
          <w:tcPr>
            <w:tcW w:w="1980" w:type="dxa"/>
            <w:tcBorders>
              <w:top w:val="nil"/>
              <w:left w:val="nil"/>
              <w:bottom w:val="nil"/>
              <w:right w:val="nil"/>
            </w:tcBorders>
            <w:shd w:val="clear" w:color="000000" w:fill="D8E4BC"/>
            <w:hideMark/>
          </w:tcPr>
          <w:p w14:paraId="4FD5241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801AAA0" w14:textId="77777777" w:rsidTr="009C49BC">
        <w:trPr>
          <w:trHeight w:val="450"/>
        </w:trPr>
        <w:tc>
          <w:tcPr>
            <w:tcW w:w="4160" w:type="dxa"/>
            <w:tcBorders>
              <w:top w:val="nil"/>
              <w:left w:val="nil"/>
              <w:bottom w:val="nil"/>
              <w:right w:val="nil"/>
            </w:tcBorders>
            <w:shd w:val="clear" w:color="auto" w:fill="auto"/>
            <w:hideMark/>
          </w:tcPr>
          <w:p w14:paraId="319103F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EXP-ISOL : isoler les systèmes obsolètes restants.</w:t>
            </w:r>
          </w:p>
        </w:tc>
        <w:tc>
          <w:tcPr>
            <w:tcW w:w="1540" w:type="dxa"/>
            <w:tcBorders>
              <w:top w:val="nil"/>
              <w:left w:val="nil"/>
              <w:bottom w:val="nil"/>
              <w:right w:val="nil"/>
            </w:tcBorders>
            <w:shd w:val="clear" w:color="000000" w:fill="D8E4BC"/>
            <w:hideMark/>
          </w:tcPr>
          <w:p w14:paraId="2352CC7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A79C22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4.5.5.5</w:t>
            </w:r>
          </w:p>
        </w:tc>
        <w:tc>
          <w:tcPr>
            <w:tcW w:w="1980" w:type="dxa"/>
            <w:tcBorders>
              <w:top w:val="nil"/>
              <w:left w:val="nil"/>
              <w:bottom w:val="nil"/>
              <w:right w:val="nil"/>
            </w:tcBorders>
            <w:shd w:val="clear" w:color="000000" w:fill="D8E4BC"/>
            <w:hideMark/>
          </w:tcPr>
          <w:p w14:paraId="6C190C8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3C9BB29" w14:textId="77777777" w:rsidTr="009C49BC">
        <w:trPr>
          <w:trHeight w:val="315"/>
        </w:trPr>
        <w:tc>
          <w:tcPr>
            <w:tcW w:w="4160" w:type="dxa"/>
            <w:tcBorders>
              <w:top w:val="nil"/>
              <w:left w:val="nil"/>
              <w:bottom w:val="single" w:sz="8" w:space="0" w:color="95B3D7"/>
              <w:right w:val="nil"/>
            </w:tcBorders>
            <w:shd w:val="clear" w:color="auto" w:fill="auto"/>
            <w:hideMark/>
          </w:tcPr>
          <w:p w14:paraId="12FB760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Journalisation</w:t>
            </w:r>
          </w:p>
        </w:tc>
        <w:tc>
          <w:tcPr>
            <w:tcW w:w="1540" w:type="dxa"/>
            <w:tcBorders>
              <w:top w:val="nil"/>
              <w:left w:val="nil"/>
              <w:bottom w:val="single" w:sz="8" w:space="0" w:color="95B3D7"/>
              <w:right w:val="nil"/>
            </w:tcBorders>
            <w:shd w:val="clear" w:color="auto" w:fill="auto"/>
            <w:hideMark/>
          </w:tcPr>
          <w:p w14:paraId="53EC6D7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3031716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73D7AB0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18BCCB21" w14:textId="77777777" w:rsidTr="009C49BC">
        <w:trPr>
          <w:trHeight w:val="225"/>
        </w:trPr>
        <w:tc>
          <w:tcPr>
            <w:tcW w:w="4160" w:type="dxa"/>
            <w:tcBorders>
              <w:top w:val="nil"/>
              <w:left w:val="nil"/>
              <w:bottom w:val="nil"/>
              <w:right w:val="nil"/>
            </w:tcBorders>
            <w:shd w:val="clear" w:color="auto" w:fill="auto"/>
            <w:hideMark/>
          </w:tcPr>
          <w:p w14:paraId="5D1DD89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EXP-JOUR-SUR : journalisation des alertes.</w:t>
            </w:r>
          </w:p>
        </w:tc>
        <w:tc>
          <w:tcPr>
            <w:tcW w:w="1540" w:type="dxa"/>
            <w:tcBorders>
              <w:top w:val="nil"/>
              <w:left w:val="nil"/>
              <w:bottom w:val="nil"/>
              <w:right w:val="nil"/>
            </w:tcBorders>
            <w:shd w:val="clear" w:color="000000" w:fill="D8E4BC"/>
            <w:hideMark/>
          </w:tcPr>
          <w:p w14:paraId="5D0B7B7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C8B5C5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T7-2.1, T7-2.2</w:t>
            </w:r>
          </w:p>
        </w:tc>
        <w:tc>
          <w:tcPr>
            <w:tcW w:w="1980" w:type="dxa"/>
            <w:tcBorders>
              <w:top w:val="nil"/>
              <w:left w:val="nil"/>
              <w:bottom w:val="nil"/>
              <w:right w:val="nil"/>
            </w:tcBorders>
            <w:shd w:val="clear" w:color="000000" w:fill="D8E4BC"/>
            <w:hideMark/>
          </w:tcPr>
          <w:p w14:paraId="2961671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AD7CB68" w14:textId="77777777" w:rsidTr="009C49BC">
        <w:trPr>
          <w:trHeight w:val="675"/>
        </w:trPr>
        <w:tc>
          <w:tcPr>
            <w:tcW w:w="4160" w:type="dxa"/>
            <w:tcBorders>
              <w:top w:val="nil"/>
              <w:left w:val="nil"/>
              <w:bottom w:val="nil"/>
              <w:right w:val="nil"/>
            </w:tcBorders>
            <w:shd w:val="clear" w:color="auto" w:fill="auto"/>
            <w:hideMark/>
          </w:tcPr>
          <w:p w14:paraId="1DC9687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EXP-POL-JOUR : définir et mettre en œuvre une politique de gestion et d’analyse des journaux de traces.</w:t>
            </w:r>
          </w:p>
        </w:tc>
        <w:tc>
          <w:tcPr>
            <w:tcW w:w="1540" w:type="dxa"/>
            <w:tcBorders>
              <w:top w:val="nil"/>
              <w:left w:val="nil"/>
              <w:bottom w:val="nil"/>
              <w:right w:val="nil"/>
            </w:tcBorders>
            <w:shd w:val="clear" w:color="000000" w:fill="D8E4BC"/>
            <w:hideMark/>
          </w:tcPr>
          <w:p w14:paraId="52B8540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47D35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7.2.2.7</w:t>
            </w:r>
          </w:p>
        </w:tc>
        <w:tc>
          <w:tcPr>
            <w:tcW w:w="1980" w:type="dxa"/>
            <w:tcBorders>
              <w:top w:val="nil"/>
              <w:left w:val="nil"/>
              <w:bottom w:val="nil"/>
              <w:right w:val="nil"/>
            </w:tcBorders>
            <w:shd w:val="clear" w:color="000000" w:fill="D8E4BC"/>
            <w:hideMark/>
          </w:tcPr>
          <w:p w14:paraId="527AC4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2F95FFA" w14:textId="77777777" w:rsidTr="009C49BC">
        <w:trPr>
          <w:trHeight w:val="225"/>
        </w:trPr>
        <w:tc>
          <w:tcPr>
            <w:tcW w:w="4160" w:type="dxa"/>
            <w:tcBorders>
              <w:top w:val="nil"/>
              <w:left w:val="nil"/>
              <w:bottom w:val="nil"/>
              <w:right w:val="nil"/>
            </w:tcBorders>
            <w:shd w:val="clear" w:color="auto" w:fill="auto"/>
            <w:hideMark/>
          </w:tcPr>
          <w:p w14:paraId="53A3353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EXP-CONS-JOUR : conservation des journaux.</w:t>
            </w:r>
          </w:p>
        </w:tc>
        <w:tc>
          <w:tcPr>
            <w:tcW w:w="1540" w:type="dxa"/>
            <w:tcBorders>
              <w:top w:val="nil"/>
              <w:left w:val="nil"/>
              <w:bottom w:val="nil"/>
              <w:right w:val="nil"/>
            </w:tcBorders>
            <w:shd w:val="clear" w:color="000000" w:fill="D8E4BC"/>
            <w:hideMark/>
          </w:tcPr>
          <w:p w14:paraId="373D500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634F11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7.2.2.5</w:t>
            </w:r>
          </w:p>
        </w:tc>
        <w:tc>
          <w:tcPr>
            <w:tcW w:w="1980" w:type="dxa"/>
            <w:tcBorders>
              <w:top w:val="nil"/>
              <w:left w:val="nil"/>
              <w:bottom w:val="nil"/>
              <w:right w:val="nil"/>
            </w:tcBorders>
            <w:shd w:val="clear" w:color="000000" w:fill="D8E4BC"/>
            <w:hideMark/>
          </w:tcPr>
          <w:p w14:paraId="7811EE8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1BEA185" w14:textId="77777777" w:rsidTr="009C49BC">
        <w:trPr>
          <w:trHeight w:val="705"/>
        </w:trPr>
        <w:tc>
          <w:tcPr>
            <w:tcW w:w="4160" w:type="dxa"/>
            <w:tcBorders>
              <w:top w:val="nil"/>
              <w:left w:val="nil"/>
              <w:bottom w:val="single" w:sz="12" w:space="0" w:color="A7BFDE"/>
              <w:right w:val="nil"/>
            </w:tcBorders>
            <w:shd w:val="clear" w:color="auto" w:fill="auto"/>
            <w:hideMark/>
          </w:tcPr>
          <w:p w14:paraId="13E3E20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Défense des systèmes d’information</w:t>
            </w:r>
          </w:p>
        </w:tc>
        <w:tc>
          <w:tcPr>
            <w:tcW w:w="1540" w:type="dxa"/>
            <w:tcBorders>
              <w:top w:val="nil"/>
              <w:left w:val="nil"/>
              <w:bottom w:val="single" w:sz="12" w:space="0" w:color="A7BFDE"/>
              <w:right w:val="nil"/>
            </w:tcBorders>
            <w:shd w:val="clear" w:color="auto" w:fill="auto"/>
            <w:hideMark/>
          </w:tcPr>
          <w:p w14:paraId="2863B33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3DFEC9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10838CD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06E5618E" w14:textId="77777777" w:rsidTr="009C49BC">
        <w:trPr>
          <w:trHeight w:val="615"/>
        </w:trPr>
        <w:tc>
          <w:tcPr>
            <w:tcW w:w="4160" w:type="dxa"/>
            <w:tcBorders>
              <w:top w:val="nil"/>
              <w:left w:val="nil"/>
              <w:bottom w:val="nil"/>
              <w:right w:val="nil"/>
            </w:tcBorders>
            <w:shd w:val="clear" w:color="000000" w:fill="E4DFEC"/>
            <w:hideMark/>
          </w:tcPr>
          <w:p w14:paraId="2947328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23 : défense des systèmes d’information.</w:t>
            </w:r>
          </w:p>
        </w:tc>
        <w:tc>
          <w:tcPr>
            <w:tcW w:w="1540" w:type="dxa"/>
            <w:tcBorders>
              <w:top w:val="nil"/>
              <w:left w:val="nil"/>
              <w:bottom w:val="nil"/>
              <w:right w:val="nil"/>
            </w:tcBorders>
            <w:shd w:val="clear" w:color="000000" w:fill="E4DFEC"/>
            <w:hideMark/>
          </w:tcPr>
          <w:p w14:paraId="2B692168"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7B33628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7D56D2E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53F0111B" w14:textId="77777777" w:rsidTr="009C49BC">
        <w:trPr>
          <w:trHeight w:val="450"/>
        </w:trPr>
        <w:tc>
          <w:tcPr>
            <w:tcW w:w="4160" w:type="dxa"/>
            <w:tcBorders>
              <w:top w:val="nil"/>
              <w:left w:val="nil"/>
              <w:bottom w:val="nil"/>
              <w:right w:val="nil"/>
            </w:tcBorders>
            <w:shd w:val="clear" w:color="auto" w:fill="auto"/>
            <w:hideMark/>
          </w:tcPr>
          <w:p w14:paraId="28DC27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EXP-GES-DYN : gestion dynamique de la sécurité.</w:t>
            </w:r>
          </w:p>
        </w:tc>
        <w:tc>
          <w:tcPr>
            <w:tcW w:w="1540" w:type="dxa"/>
            <w:tcBorders>
              <w:top w:val="nil"/>
              <w:left w:val="nil"/>
              <w:bottom w:val="nil"/>
              <w:right w:val="nil"/>
            </w:tcBorders>
            <w:shd w:val="clear" w:color="000000" w:fill="D8E4BC"/>
            <w:hideMark/>
          </w:tcPr>
          <w:p w14:paraId="20DBAC7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673B9E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7.2.2.7</w:t>
            </w:r>
          </w:p>
        </w:tc>
        <w:tc>
          <w:tcPr>
            <w:tcW w:w="1980" w:type="dxa"/>
            <w:tcBorders>
              <w:top w:val="nil"/>
              <w:left w:val="nil"/>
              <w:bottom w:val="nil"/>
              <w:right w:val="nil"/>
            </w:tcBorders>
            <w:shd w:val="clear" w:color="000000" w:fill="D8E4BC"/>
            <w:hideMark/>
          </w:tcPr>
          <w:p w14:paraId="40B0A67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74C4A00" w14:textId="77777777" w:rsidTr="009C49BC">
        <w:trPr>
          <w:trHeight w:val="615"/>
        </w:trPr>
        <w:tc>
          <w:tcPr>
            <w:tcW w:w="4160" w:type="dxa"/>
            <w:tcBorders>
              <w:top w:val="nil"/>
              <w:left w:val="nil"/>
              <w:bottom w:val="single" w:sz="8" w:space="0" w:color="95B3D7"/>
              <w:right w:val="nil"/>
            </w:tcBorders>
            <w:shd w:val="clear" w:color="auto" w:fill="auto"/>
            <w:hideMark/>
          </w:tcPr>
          <w:p w14:paraId="3BCD10C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Gestion des matériels informatiques fournis à l’utilisateur</w:t>
            </w:r>
          </w:p>
        </w:tc>
        <w:tc>
          <w:tcPr>
            <w:tcW w:w="1540" w:type="dxa"/>
            <w:tcBorders>
              <w:top w:val="nil"/>
              <w:left w:val="nil"/>
              <w:bottom w:val="single" w:sz="8" w:space="0" w:color="95B3D7"/>
              <w:right w:val="nil"/>
            </w:tcBorders>
            <w:shd w:val="clear" w:color="auto" w:fill="auto"/>
            <w:hideMark/>
          </w:tcPr>
          <w:p w14:paraId="45095F3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139667F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0C1E73C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637E07D8" w14:textId="77777777" w:rsidTr="009C49BC">
        <w:trPr>
          <w:trHeight w:val="450"/>
        </w:trPr>
        <w:tc>
          <w:tcPr>
            <w:tcW w:w="4160" w:type="dxa"/>
            <w:tcBorders>
              <w:top w:val="nil"/>
              <w:left w:val="nil"/>
              <w:bottom w:val="nil"/>
              <w:right w:val="nil"/>
            </w:tcBorders>
            <w:shd w:val="clear" w:color="auto" w:fill="auto"/>
            <w:hideMark/>
          </w:tcPr>
          <w:p w14:paraId="14BF980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EXP-MAIT-MAT : maîtrise des matériels.</w:t>
            </w:r>
          </w:p>
        </w:tc>
        <w:tc>
          <w:tcPr>
            <w:tcW w:w="1540" w:type="dxa"/>
            <w:tcBorders>
              <w:top w:val="nil"/>
              <w:left w:val="nil"/>
              <w:bottom w:val="nil"/>
              <w:right w:val="nil"/>
            </w:tcBorders>
            <w:shd w:val="clear" w:color="000000" w:fill="D8E4BC"/>
            <w:hideMark/>
          </w:tcPr>
          <w:p w14:paraId="1537F69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EFC0BF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T4-1.1, T4-1.4, T4-2.1</w:t>
            </w:r>
          </w:p>
        </w:tc>
        <w:tc>
          <w:tcPr>
            <w:tcW w:w="1980" w:type="dxa"/>
            <w:tcBorders>
              <w:top w:val="nil"/>
              <w:left w:val="nil"/>
              <w:bottom w:val="nil"/>
              <w:right w:val="nil"/>
            </w:tcBorders>
            <w:shd w:val="clear" w:color="000000" w:fill="D8E4BC"/>
            <w:hideMark/>
          </w:tcPr>
          <w:p w14:paraId="46631DE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3A05373" w14:textId="77777777" w:rsidTr="009C49BC">
        <w:trPr>
          <w:trHeight w:val="675"/>
        </w:trPr>
        <w:tc>
          <w:tcPr>
            <w:tcW w:w="4160" w:type="dxa"/>
            <w:tcBorders>
              <w:top w:val="nil"/>
              <w:left w:val="nil"/>
              <w:bottom w:val="nil"/>
              <w:right w:val="nil"/>
            </w:tcBorders>
            <w:shd w:val="clear" w:color="auto" w:fill="auto"/>
            <w:hideMark/>
          </w:tcPr>
          <w:p w14:paraId="74FFD1C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EXP-PROT-VOL : rappel des mesures de protection contre le vol.</w:t>
            </w:r>
          </w:p>
        </w:tc>
        <w:tc>
          <w:tcPr>
            <w:tcW w:w="1540" w:type="dxa"/>
            <w:tcBorders>
              <w:top w:val="nil"/>
              <w:left w:val="nil"/>
              <w:bottom w:val="nil"/>
              <w:right w:val="nil"/>
            </w:tcBorders>
            <w:shd w:val="clear" w:color="000000" w:fill="D8E4BC"/>
            <w:hideMark/>
          </w:tcPr>
          <w:p w14:paraId="151F46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BDD0DD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3.1.2.1, 3.1.2.3, 3.1.3.1, 3.1.3.2, 4.5.6.4</w:t>
            </w:r>
          </w:p>
        </w:tc>
        <w:tc>
          <w:tcPr>
            <w:tcW w:w="1980" w:type="dxa"/>
            <w:tcBorders>
              <w:top w:val="nil"/>
              <w:left w:val="nil"/>
              <w:bottom w:val="nil"/>
              <w:right w:val="nil"/>
            </w:tcBorders>
            <w:shd w:val="clear" w:color="000000" w:fill="D8E4BC"/>
            <w:hideMark/>
          </w:tcPr>
          <w:p w14:paraId="1A6A1B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CC6A0A7" w14:textId="77777777" w:rsidTr="009C49BC">
        <w:trPr>
          <w:trHeight w:val="450"/>
        </w:trPr>
        <w:tc>
          <w:tcPr>
            <w:tcW w:w="4160" w:type="dxa"/>
            <w:tcBorders>
              <w:top w:val="nil"/>
              <w:left w:val="nil"/>
              <w:bottom w:val="nil"/>
              <w:right w:val="nil"/>
            </w:tcBorders>
            <w:shd w:val="clear" w:color="auto" w:fill="auto"/>
            <w:hideMark/>
          </w:tcPr>
          <w:p w14:paraId="68AE4A0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EXP-DECLAR-VOL : déclarer les pertes et vols.</w:t>
            </w:r>
          </w:p>
        </w:tc>
        <w:tc>
          <w:tcPr>
            <w:tcW w:w="1540" w:type="dxa"/>
            <w:tcBorders>
              <w:top w:val="nil"/>
              <w:left w:val="nil"/>
              <w:bottom w:val="nil"/>
              <w:right w:val="nil"/>
            </w:tcBorders>
            <w:shd w:val="clear" w:color="000000" w:fill="D8E4BC"/>
            <w:hideMark/>
          </w:tcPr>
          <w:p w14:paraId="015AD4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86951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2.2.1.2, 2.2.1.4, </w:t>
            </w:r>
          </w:p>
        </w:tc>
        <w:tc>
          <w:tcPr>
            <w:tcW w:w="1980" w:type="dxa"/>
            <w:tcBorders>
              <w:top w:val="nil"/>
              <w:left w:val="nil"/>
              <w:bottom w:val="nil"/>
              <w:right w:val="nil"/>
            </w:tcBorders>
            <w:shd w:val="clear" w:color="000000" w:fill="D8E4BC"/>
            <w:hideMark/>
          </w:tcPr>
          <w:p w14:paraId="0A12C2C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4116BC9" w14:textId="77777777" w:rsidTr="009C49BC">
        <w:trPr>
          <w:trHeight w:val="450"/>
        </w:trPr>
        <w:tc>
          <w:tcPr>
            <w:tcW w:w="4160" w:type="dxa"/>
            <w:tcBorders>
              <w:top w:val="nil"/>
              <w:left w:val="nil"/>
              <w:bottom w:val="nil"/>
              <w:right w:val="nil"/>
            </w:tcBorders>
            <w:shd w:val="clear" w:color="auto" w:fill="auto"/>
            <w:hideMark/>
          </w:tcPr>
          <w:p w14:paraId="3B0DCE6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EXP-REAFFECT : réaffectation de matériels informatiques.</w:t>
            </w:r>
          </w:p>
        </w:tc>
        <w:tc>
          <w:tcPr>
            <w:tcW w:w="1540" w:type="dxa"/>
            <w:tcBorders>
              <w:top w:val="nil"/>
              <w:left w:val="nil"/>
              <w:bottom w:val="nil"/>
              <w:right w:val="nil"/>
            </w:tcBorders>
            <w:shd w:val="clear" w:color="000000" w:fill="D8E4BC"/>
            <w:hideMark/>
          </w:tcPr>
          <w:p w14:paraId="1BB4B35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E5168F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2.2.2.3, 2.2.2.4, T3-1.4</w:t>
            </w:r>
          </w:p>
        </w:tc>
        <w:tc>
          <w:tcPr>
            <w:tcW w:w="1980" w:type="dxa"/>
            <w:tcBorders>
              <w:top w:val="nil"/>
              <w:left w:val="nil"/>
              <w:bottom w:val="nil"/>
              <w:right w:val="nil"/>
            </w:tcBorders>
            <w:shd w:val="clear" w:color="000000" w:fill="D8E4BC"/>
            <w:hideMark/>
          </w:tcPr>
          <w:p w14:paraId="1435EEA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3575D31" w14:textId="77777777" w:rsidTr="009C49BC">
        <w:trPr>
          <w:trHeight w:val="315"/>
        </w:trPr>
        <w:tc>
          <w:tcPr>
            <w:tcW w:w="4160" w:type="dxa"/>
            <w:tcBorders>
              <w:top w:val="nil"/>
              <w:left w:val="nil"/>
              <w:bottom w:val="single" w:sz="8" w:space="0" w:color="95B3D7"/>
              <w:right w:val="nil"/>
            </w:tcBorders>
            <w:shd w:val="clear" w:color="auto" w:fill="auto"/>
            <w:hideMark/>
          </w:tcPr>
          <w:p w14:paraId="5B60E62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Nomadisme</w:t>
            </w:r>
          </w:p>
        </w:tc>
        <w:tc>
          <w:tcPr>
            <w:tcW w:w="1540" w:type="dxa"/>
            <w:tcBorders>
              <w:top w:val="nil"/>
              <w:left w:val="nil"/>
              <w:bottom w:val="single" w:sz="8" w:space="0" w:color="95B3D7"/>
              <w:right w:val="nil"/>
            </w:tcBorders>
            <w:shd w:val="clear" w:color="auto" w:fill="auto"/>
            <w:hideMark/>
          </w:tcPr>
          <w:p w14:paraId="2F6AEC0B"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33EE357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5485FD6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65BDB57F" w14:textId="77777777" w:rsidTr="009C49BC">
        <w:trPr>
          <w:trHeight w:val="675"/>
        </w:trPr>
        <w:tc>
          <w:tcPr>
            <w:tcW w:w="4160" w:type="dxa"/>
            <w:tcBorders>
              <w:top w:val="nil"/>
              <w:left w:val="nil"/>
              <w:bottom w:val="nil"/>
              <w:right w:val="nil"/>
            </w:tcBorders>
            <w:shd w:val="clear" w:color="auto" w:fill="auto"/>
            <w:hideMark/>
          </w:tcPr>
          <w:p w14:paraId="399EF58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EXP-NOMAD-SENS : déclaration des équipements nomades aptes à traiter des informations sensibles.</w:t>
            </w:r>
          </w:p>
        </w:tc>
        <w:tc>
          <w:tcPr>
            <w:tcW w:w="1540" w:type="dxa"/>
            <w:tcBorders>
              <w:top w:val="nil"/>
              <w:left w:val="nil"/>
              <w:bottom w:val="nil"/>
              <w:right w:val="nil"/>
            </w:tcBorders>
            <w:shd w:val="clear" w:color="000000" w:fill="D8E4BC"/>
            <w:hideMark/>
          </w:tcPr>
          <w:p w14:paraId="223EC00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C5A4B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T4.5.6</w:t>
            </w:r>
          </w:p>
        </w:tc>
        <w:tc>
          <w:tcPr>
            <w:tcW w:w="1980" w:type="dxa"/>
            <w:tcBorders>
              <w:top w:val="nil"/>
              <w:left w:val="nil"/>
              <w:bottom w:val="nil"/>
              <w:right w:val="nil"/>
            </w:tcBorders>
            <w:shd w:val="clear" w:color="000000" w:fill="D8E4BC"/>
            <w:hideMark/>
          </w:tcPr>
          <w:p w14:paraId="0EFEF30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339C66C" w14:textId="77777777" w:rsidTr="009C49BC">
        <w:trPr>
          <w:trHeight w:val="450"/>
        </w:trPr>
        <w:tc>
          <w:tcPr>
            <w:tcW w:w="4160" w:type="dxa"/>
            <w:tcBorders>
              <w:top w:val="nil"/>
              <w:left w:val="nil"/>
              <w:bottom w:val="nil"/>
              <w:right w:val="nil"/>
            </w:tcBorders>
            <w:shd w:val="clear" w:color="auto" w:fill="auto"/>
            <w:hideMark/>
          </w:tcPr>
          <w:p w14:paraId="39E8A93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EXP-ACC-DIST : accès à distance au système d’information de l’organisme.</w:t>
            </w:r>
          </w:p>
        </w:tc>
        <w:tc>
          <w:tcPr>
            <w:tcW w:w="1540" w:type="dxa"/>
            <w:tcBorders>
              <w:top w:val="nil"/>
              <w:left w:val="nil"/>
              <w:bottom w:val="nil"/>
              <w:right w:val="nil"/>
            </w:tcBorders>
            <w:shd w:val="clear" w:color="000000" w:fill="D8E4BC"/>
            <w:hideMark/>
          </w:tcPr>
          <w:p w14:paraId="2DAFB7C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9296A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4.2.2.8</w:t>
            </w:r>
          </w:p>
        </w:tc>
        <w:tc>
          <w:tcPr>
            <w:tcW w:w="1980" w:type="dxa"/>
            <w:tcBorders>
              <w:top w:val="nil"/>
              <w:left w:val="nil"/>
              <w:bottom w:val="nil"/>
              <w:right w:val="nil"/>
            </w:tcBorders>
            <w:shd w:val="clear" w:color="000000" w:fill="D8E4BC"/>
            <w:hideMark/>
          </w:tcPr>
          <w:p w14:paraId="54D7BB5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F47F469" w14:textId="77777777" w:rsidTr="009C49BC">
        <w:trPr>
          <w:trHeight w:val="915"/>
        </w:trPr>
        <w:tc>
          <w:tcPr>
            <w:tcW w:w="4160" w:type="dxa"/>
            <w:tcBorders>
              <w:top w:val="nil"/>
              <w:left w:val="nil"/>
              <w:bottom w:val="single" w:sz="8" w:space="0" w:color="95B3D7"/>
              <w:right w:val="nil"/>
            </w:tcBorders>
            <w:shd w:val="clear" w:color="auto" w:fill="auto"/>
            <w:hideMark/>
          </w:tcPr>
          <w:p w14:paraId="0A7E1FB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Sécurisation des imprimantes et copieurs multifonctions manipulant des informations sensibles</w:t>
            </w:r>
          </w:p>
        </w:tc>
        <w:tc>
          <w:tcPr>
            <w:tcW w:w="1540" w:type="dxa"/>
            <w:tcBorders>
              <w:top w:val="nil"/>
              <w:left w:val="nil"/>
              <w:bottom w:val="single" w:sz="8" w:space="0" w:color="95B3D7"/>
              <w:right w:val="nil"/>
            </w:tcBorders>
            <w:shd w:val="clear" w:color="auto" w:fill="auto"/>
            <w:hideMark/>
          </w:tcPr>
          <w:p w14:paraId="23925F8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168A26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662B1EC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431C106C" w14:textId="77777777" w:rsidTr="009C49BC">
        <w:trPr>
          <w:trHeight w:val="450"/>
        </w:trPr>
        <w:tc>
          <w:tcPr>
            <w:tcW w:w="4160" w:type="dxa"/>
            <w:tcBorders>
              <w:top w:val="nil"/>
              <w:left w:val="nil"/>
              <w:bottom w:val="nil"/>
              <w:right w:val="nil"/>
            </w:tcBorders>
            <w:shd w:val="clear" w:color="auto" w:fill="auto"/>
            <w:hideMark/>
          </w:tcPr>
          <w:p w14:paraId="2678244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EXP-IMP-SENS : impression des informations sensibles.</w:t>
            </w:r>
          </w:p>
        </w:tc>
        <w:tc>
          <w:tcPr>
            <w:tcW w:w="1540" w:type="dxa"/>
            <w:tcBorders>
              <w:top w:val="nil"/>
              <w:left w:val="nil"/>
              <w:bottom w:val="nil"/>
              <w:right w:val="nil"/>
            </w:tcBorders>
            <w:shd w:val="clear" w:color="000000" w:fill="D8E4BC"/>
            <w:hideMark/>
          </w:tcPr>
          <w:p w14:paraId="6A13AFB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0492B7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5.3.1.6</w:t>
            </w:r>
          </w:p>
        </w:tc>
        <w:tc>
          <w:tcPr>
            <w:tcW w:w="1980" w:type="dxa"/>
            <w:tcBorders>
              <w:top w:val="nil"/>
              <w:left w:val="nil"/>
              <w:bottom w:val="nil"/>
              <w:right w:val="nil"/>
            </w:tcBorders>
            <w:shd w:val="clear" w:color="000000" w:fill="D8E4BC"/>
            <w:hideMark/>
          </w:tcPr>
          <w:p w14:paraId="621462B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116A2EE" w14:textId="77777777" w:rsidTr="009C49BC">
        <w:trPr>
          <w:trHeight w:val="675"/>
        </w:trPr>
        <w:tc>
          <w:tcPr>
            <w:tcW w:w="4160" w:type="dxa"/>
            <w:tcBorders>
              <w:top w:val="nil"/>
              <w:left w:val="nil"/>
              <w:bottom w:val="nil"/>
              <w:right w:val="nil"/>
            </w:tcBorders>
            <w:shd w:val="clear" w:color="auto" w:fill="auto"/>
            <w:hideMark/>
          </w:tcPr>
          <w:p w14:paraId="26AEE87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EXP-IMP-2 : sécurité des imprimantes et copieurs multifonctions.</w:t>
            </w:r>
          </w:p>
        </w:tc>
        <w:tc>
          <w:tcPr>
            <w:tcW w:w="1540" w:type="dxa"/>
            <w:tcBorders>
              <w:top w:val="nil"/>
              <w:left w:val="nil"/>
              <w:bottom w:val="nil"/>
              <w:right w:val="nil"/>
            </w:tcBorders>
            <w:shd w:val="clear" w:color="000000" w:fill="D8E4BC"/>
            <w:hideMark/>
          </w:tcPr>
          <w:p w14:paraId="1F17C51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DEFCF6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4.1.1.1, 4.2.2.1, 4.2.2.2, 4.2.2.3, 4.2.2.5, 4.3.1.2</w:t>
            </w:r>
          </w:p>
        </w:tc>
        <w:tc>
          <w:tcPr>
            <w:tcW w:w="1980" w:type="dxa"/>
            <w:tcBorders>
              <w:top w:val="nil"/>
              <w:left w:val="nil"/>
              <w:bottom w:val="nil"/>
              <w:right w:val="nil"/>
            </w:tcBorders>
            <w:shd w:val="clear" w:color="000000" w:fill="D8E4BC"/>
            <w:hideMark/>
          </w:tcPr>
          <w:p w14:paraId="23F38A8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D24E515" w14:textId="77777777" w:rsidTr="009C49BC">
        <w:trPr>
          <w:trHeight w:val="705"/>
        </w:trPr>
        <w:tc>
          <w:tcPr>
            <w:tcW w:w="4160" w:type="dxa"/>
            <w:tcBorders>
              <w:top w:val="nil"/>
              <w:left w:val="nil"/>
              <w:bottom w:val="single" w:sz="12" w:space="0" w:color="A7BFDE"/>
              <w:right w:val="nil"/>
            </w:tcBorders>
            <w:shd w:val="clear" w:color="auto" w:fill="auto"/>
            <w:hideMark/>
          </w:tcPr>
          <w:p w14:paraId="6C75534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Exploitation des centres informatiques</w:t>
            </w:r>
          </w:p>
        </w:tc>
        <w:tc>
          <w:tcPr>
            <w:tcW w:w="1540" w:type="dxa"/>
            <w:tcBorders>
              <w:top w:val="nil"/>
              <w:left w:val="nil"/>
              <w:bottom w:val="single" w:sz="12" w:space="0" w:color="A7BFDE"/>
              <w:right w:val="nil"/>
            </w:tcBorders>
            <w:shd w:val="clear" w:color="auto" w:fill="auto"/>
            <w:hideMark/>
          </w:tcPr>
          <w:p w14:paraId="6C08F4A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E9EA27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16CC0D3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6E681B77" w14:textId="77777777" w:rsidTr="009C49BC">
        <w:trPr>
          <w:trHeight w:val="615"/>
        </w:trPr>
        <w:tc>
          <w:tcPr>
            <w:tcW w:w="4160" w:type="dxa"/>
            <w:tcBorders>
              <w:top w:val="nil"/>
              <w:left w:val="nil"/>
              <w:bottom w:val="nil"/>
              <w:right w:val="nil"/>
            </w:tcBorders>
            <w:shd w:val="clear" w:color="000000" w:fill="E4DFEC"/>
            <w:hideMark/>
          </w:tcPr>
          <w:p w14:paraId="7B751D2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24 : exploitation sécurisée des centres informatiques.</w:t>
            </w:r>
          </w:p>
        </w:tc>
        <w:tc>
          <w:tcPr>
            <w:tcW w:w="1540" w:type="dxa"/>
            <w:tcBorders>
              <w:top w:val="nil"/>
              <w:left w:val="nil"/>
              <w:bottom w:val="nil"/>
              <w:right w:val="nil"/>
            </w:tcBorders>
            <w:shd w:val="clear" w:color="000000" w:fill="E4DFEC"/>
            <w:hideMark/>
          </w:tcPr>
          <w:p w14:paraId="56EB9EA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28317B4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0D5419A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0EC22CB1" w14:textId="77777777" w:rsidTr="009C49BC">
        <w:trPr>
          <w:trHeight w:val="615"/>
        </w:trPr>
        <w:tc>
          <w:tcPr>
            <w:tcW w:w="4160" w:type="dxa"/>
            <w:tcBorders>
              <w:top w:val="nil"/>
              <w:left w:val="nil"/>
              <w:bottom w:val="single" w:sz="8" w:space="0" w:color="95B3D7"/>
              <w:right w:val="nil"/>
            </w:tcBorders>
            <w:shd w:val="clear" w:color="auto" w:fill="auto"/>
            <w:hideMark/>
          </w:tcPr>
          <w:p w14:paraId="2AF2863D"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Sécurité des ressources informatiques</w:t>
            </w:r>
          </w:p>
        </w:tc>
        <w:tc>
          <w:tcPr>
            <w:tcW w:w="1540" w:type="dxa"/>
            <w:tcBorders>
              <w:top w:val="nil"/>
              <w:left w:val="nil"/>
              <w:bottom w:val="single" w:sz="8" w:space="0" w:color="95B3D7"/>
              <w:right w:val="nil"/>
            </w:tcBorders>
            <w:shd w:val="clear" w:color="auto" w:fill="auto"/>
            <w:hideMark/>
          </w:tcPr>
          <w:p w14:paraId="35149C1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72B5E91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47BBE80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28A2E631" w14:textId="77777777" w:rsidTr="009C49BC">
        <w:trPr>
          <w:trHeight w:val="450"/>
        </w:trPr>
        <w:tc>
          <w:tcPr>
            <w:tcW w:w="4160" w:type="dxa"/>
            <w:tcBorders>
              <w:top w:val="nil"/>
              <w:left w:val="nil"/>
              <w:bottom w:val="nil"/>
              <w:right w:val="nil"/>
            </w:tcBorders>
            <w:shd w:val="clear" w:color="auto" w:fill="auto"/>
            <w:hideMark/>
          </w:tcPr>
          <w:p w14:paraId="4A39405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EXP-CI-OS : systèmes d’exploitation.</w:t>
            </w:r>
          </w:p>
        </w:tc>
        <w:tc>
          <w:tcPr>
            <w:tcW w:w="1540" w:type="dxa"/>
            <w:tcBorders>
              <w:top w:val="nil"/>
              <w:left w:val="nil"/>
              <w:bottom w:val="nil"/>
              <w:right w:val="nil"/>
            </w:tcBorders>
            <w:shd w:val="clear" w:color="000000" w:fill="D8E4BC"/>
            <w:hideMark/>
          </w:tcPr>
          <w:p w14:paraId="116632B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8B503B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4.5.3.11, 4.5.5.3, 4.5.5.4</w:t>
            </w:r>
          </w:p>
        </w:tc>
        <w:tc>
          <w:tcPr>
            <w:tcW w:w="1980" w:type="dxa"/>
            <w:tcBorders>
              <w:top w:val="nil"/>
              <w:left w:val="nil"/>
              <w:bottom w:val="nil"/>
              <w:right w:val="nil"/>
            </w:tcBorders>
            <w:shd w:val="clear" w:color="000000" w:fill="D8E4BC"/>
            <w:hideMark/>
          </w:tcPr>
          <w:p w14:paraId="735BED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7D85DE1" w14:textId="77777777" w:rsidTr="009C49BC">
        <w:trPr>
          <w:trHeight w:val="951"/>
        </w:trPr>
        <w:tc>
          <w:tcPr>
            <w:tcW w:w="4160" w:type="dxa"/>
            <w:tcBorders>
              <w:top w:val="nil"/>
              <w:left w:val="nil"/>
              <w:bottom w:val="nil"/>
              <w:right w:val="nil"/>
            </w:tcBorders>
            <w:shd w:val="clear" w:color="auto" w:fill="auto"/>
            <w:hideMark/>
          </w:tcPr>
          <w:p w14:paraId="0C65BC0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EXP-CI-LTP : logiciels en Tiers Présentation.</w:t>
            </w:r>
          </w:p>
        </w:tc>
        <w:tc>
          <w:tcPr>
            <w:tcW w:w="1540" w:type="dxa"/>
            <w:tcBorders>
              <w:top w:val="nil"/>
              <w:left w:val="nil"/>
              <w:bottom w:val="nil"/>
              <w:right w:val="nil"/>
            </w:tcBorders>
            <w:shd w:val="clear" w:color="000000" w:fill="FCD5B4"/>
            <w:hideMark/>
          </w:tcPr>
          <w:p w14:paraId="35EBCE7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25C3DE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T6-3.1, 6.5.1.5</w:t>
            </w:r>
          </w:p>
        </w:tc>
        <w:tc>
          <w:tcPr>
            <w:tcW w:w="1980" w:type="dxa"/>
            <w:tcBorders>
              <w:top w:val="nil"/>
              <w:left w:val="nil"/>
              <w:bottom w:val="nil"/>
              <w:right w:val="nil"/>
            </w:tcBorders>
            <w:shd w:val="clear" w:color="000000" w:fill="FCD5B4"/>
            <w:hideMark/>
          </w:tcPr>
          <w:p w14:paraId="17BF10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pour les applications accessibles par des tiers depuis Internet uniquement, recommandation pour les autres applications.</w:t>
            </w:r>
          </w:p>
        </w:tc>
      </w:tr>
      <w:tr w:rsidR="00610516" w:rsidRPr="008A724B" w14:paraId="676BF0EF" w14:textId="77777777" w:rsidTr="009C49BC">
        <w:trPr>
          <w:trHeight w:val="991"/>
        </w:trPr>
        <w:tc>
          <w:tcPr>
            <w:tcW w:w="4160" w:type="dxa"/>
            <w:tcBorders>
              <w:top w:val="nil"/>
              <w:left w:val="nil"/>
              <w:bottom w:val="nil"/>
              <w:right w:val="nil"/>
            </w:tcBorders>
            <w:shd w:val="clear" w:color="auto" w:fill="auto"/>
            <w:hideMark/>
          </w:tcPr>
          <w:p w14:paraId="6296445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EXP-CI-LTA : logiciels en Tiers Application.</w:t>
            </w:r>
          </w:p>
        </w:tc>
        <w:tc>
          <w:tcPr>
            <w:tcW w:w="1540" w:type="dxa"/>
            <w:tcBorders>
              <w:top w:val="nil"/>
              <w:left w:val="nil"/>
              <w:bottom w:val="nil"/>
              <w:right w:val="nil"/>
            </w:tcBorders>
            <w:shd w:val="clear" w:color="000000" w:fill="FCD5B4"/>
            <w:hideMark/>
          </w:tcPr>
          <w:p w14:paraId="39C7F7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77C158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T6-3.1, 6.5.1.5</w:t>
            </w:r>
          </w:p>
        </w:tc>
        <w:tc>
          <w:tcPr>
            <w:tcW w:w="1980" w:type="dxa"/>
            <w:tcBorders>
              <w:top w:val="nil"/>
              <w:left w:val="nil"/>
              <w:bottom w:val="nil"/>
              <w:right w:val="nil"/>
            </w:tcBorders>
            <w:shd w:val="clear" w:color="000000" w:fill="FCD5B4"/>
            <w:hideMark/>
          </w:tcPr>
          <w:p w14:paraId="7E53944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pour les applications accessibles par des tiers depuis Internet uniquement, recommandation pour les autres applications.</w:t>
            </w:r>
          </w:p>
        </w:tc>
      </w:tr>
      <w:tr w:rsidR="00610516" w:rsidRPr="008A724B" w14:paraId="51EDE47B" w14:textId="77777777" w:rsidTr="009C49BC">
        <w:trPr>
          <w:trHeight w:val="990"/>
        </w:trPr>
        <w:tc>
          <w:tcPr>
            <w:tcW w:w="4160" w:type="dxa"/>
            <w:tcBorders>
              <w:top w:val="nil"/>
              <w:left w:val="nil"/>
              <w:bottom w:val="nil"/>
              <w:right w:val="nil"/>
            </w:tcBorders>
            <w:shd w:val="clear" w:color="auto" w:fill="auto"/>
            <w:hideMark/>
          </w:tcPr>
          <w:p w14:paraId="3306E0F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EXP-CI-LTD : logiciels en Tiers Données.</w:t>
            </w:r>
          </w:p>
        </w:tc>
        <w:tc>
          <w:tcPr>
            <w:tcW w:w="1540" w:type="dxa"/>
            <w:tcBorders>
              <w:top w:val="nil"/>
              <w:left w:val="nil"/>
              <w:bottom w:val="nil"/>
              <w:right w:val="nil"/>
            </w:tcBorders>
            <w:shd w:val="clear" w:color="000000" w:fill="FCD5B4"/>
            <w:hideMark/>
          </w:tcPr>
          <w:p w14:paraId="29F0F29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1B967D2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T6-3.1, 6.5.1.5</w:t>
            </w:r>
          </w:p>
        </w:tc>
        <w:tc>
          <w:tcPr>
            <w:tcW w:w="1980" w:type="dxa"/>
            <w:tcBorders>
              <w:top w:val="nil"/>
              <w:left w:val="nil"/>
              <w:bottom w:val="nil"/>
              <w:right w:val="nil"/>
            </w:tcBorders>
            <w:shd w:val="clear" w:color="000000" w:fill="FCD5B4"/>
            <w:hideMark/>
          </w:tcPr>
          <w:p w14:paraId="774CA1F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Requis pour les applications accessibles par des tiers depuis Internet uniquement, recommandation pour les autres applications. </w:t>
            </w:r>
          </w:p>
        </w:tc>
      </w:tr>
      <w:tr w:rsidR="00610516" w:rsidRPr="008A724B" w14:paraId="33D9F8FD" w14:textId="77777777" w:rsidTr="009C49BC">
        <w:trPr>
          <w:trHeight w:val="450"/>
        </w:trPr>
        <w:tc>
          <w:tcPr>
            <w:tcW w:w="4160" w:type="dxa"/>
            <w:tcBorders>
              <w:top w:val="nil"/>
              <w:left w:val="nil"/>
              <w:bottom w:val="nil"/>
              <w:right w:val="nil"/>
            </w:tcBorders>
            <w:shd w:val="clear" w:color="auto" w:fill="auto"/>
            <w:hideMark/>
          </w:tcPr>
          <w:p w14:paraId="2E6330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EXP-CI-PROTFIC : passerelle d’échange de fichiers.</w:t>
            </w:r>
          </w:p>
        </w:tc>
        <w:tc>
          <w:tcPr>
            <w:tcW w:w="1540" w:type="dxa"/>
            <w:tcBorders>
              <w:top w:val="nil"/>
              <w:left w:val="nil"/>
              <w:bottom w:val="nil"/>
              <w:right w:val="nil"/>
            </w:tcBorders>
            <w:shd w:val="clear" w:color="000000" w:fill="D8E4BC"/>
            <w:hideMark/>
          </w:tcPr>
          <w:p w14:paraId="2E4C6FB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565BAC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4.2.2.5, 5.3.1.2, 5.3.1.3</w:t>
            </w:r>
          </w:p>
        </w:tc>
        <w:tc>
          <w:tcPr>
            <w:tcW w:w="1980" w:type="dxa"/>
            <w:tcBorders>
              <w:top w:val="nil"/>
              <w:left w:val="nil"/>
              <w:bottom w:val="nil"/>
              <w:right w:val="nil"/>
            </w:tcBorders>
            <w:shd w:val="clear" w:color="000000" w:fill="D8E4BC"/>
            <w:hideMark/>
          </w:tcPr>
          <w:p w14:paraId="6ABB70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BCEE184" w14:textId="77777777" w:rsidTr="009C49BC">
        <w:trPr>
          <w:trHeight w:val="225"/>
        </w:trPr>
        <w:tc>
          <w:tcPr>
            <w:tcW w:w="4160" w:type="dxa"/>
            <w:tcBorders>
              <w:top w:val="nil"/>
              <w:left w:val="nil"/>
              <w:bottom w:val="nil"/>
              <w:right w:val="nil"/>
            </w:tcBorders>
            <w:shd w:val="clear" w:color="auto" w:fill="auto"/>
            <w:hideMark/>
          </w:tcPr>
          <w:p w14:paraId="4C31CFF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EXP-CI-MESSTECH : messagerie technique.</w:t>
            </w:r>
          </w:p>
        </w:tc>
        <w:tc>
          <w:tcPr>
            <w:tcW w:w="1540" w:type="dxa"/>
            <w:tcBorders>
              <w:top w:val="nil"/>
              <w:left w:val="nil"/>
              <w:bottom w:val="nil"/>
              <w:right w:val="nil"/>
            </w:tcBorders>
            <w:shd w:val="clear" w:color="000000" w:fill="D8E4BC"/>
            <w:hideMark/>
          </w:tcPr>
          <w:p w14:paraId="2E04DAB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B47E5C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4.5.3.20</w:t>
            </w:r>
          </w:p>
        </w:tc>
        <w:tc>
          <w:tcPr>
            <w:tcW w:w="1980" w:type="dxa"/>
            <w:tcBorders>
              <w:top w:val="nil"/>
              <w:left w:val="nil"/>
              <w:bottom w:val="nil"/>
              <w:right w:val="nil"/>
            </w:tcBorders>
            <w:shd w:val="clear" w:color="000000" w:fill="D8E4BC"/>
            <w:hideMark/>
          </w:tcPr>
          <w:p w14:paraId="604756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0643ACA" w14:textId="77777777" w:rsidTr="009C49BC">
        <w:trPr>
          <w:trHeight w:val="675"/>
        </w:trPr>
        <w:tc>
          <w:tcPr>
            <w:tcW w:w="4160" w:type="dxa"/>
            <w:tcBorders>
              <w:top w:val="nil"/>
              <w:left w:val="nil"/>
              <w:bottom w:val="nil"/>
              <w:right w:val="nil"/>
            </w:tcBorders>
            <w:shd w:val="clear" w:color="auto" w:fill="auto"/>
            <w:hideMark/>
          </w:tcPr>
          <w:p w14:paraId="3AAE5D7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EXP-CI-FILT : filtrage des flux applicatifs.</w:t>
            </w:r>
          </w:p>
        </w:tc>
        <w:tc>
          <w:tcPr>
            <w:tcW w:w="1540" w:type="dxa"/>
            <w:tcBorders>
              <w:top w:val="nil"/>
              <w:left w:val="nil"/>
              <w:bottom w:val="nil"/>
              <w:right w:val="nil"/>
            </w:tcBorders>
            <w:shd w:val="clear" w:color="000000" w:fill="D8E4BC"/>
            <w:hideMark/>
          </w:tcPr>
          <w:p w14:paraId="4E43A5B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3A673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4.1.1.1, 4.2.2.1, 4.2.2.2, 4.2.2.3, 4.2.2.5, 4.2.2.11</w:t>
            </w:r>
          </w:p>
        </w:tc>
        <w:tc>
          <w:tcPr>
            <w:tcW w:w="1980" w:type="dxa"/>
            <w:tcBorders>
              <w:top w:val="nil"/>
              <w:left w:val="nil"/>
              <w:bottom w:val="nil"/>
              <w:right w:val="nil"/>
            </w:tcBorders>
            <w:shd w:val="clear" w:color="000000" w:fill="D8E4BC"/>
            <w:hideMark/>
          </w:tcPr>
          <w:p w14:paraId="1F9709E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AE4EFFC" w14:textId="77777777" w:rsidTr="009C49BC">
        <w:trPr>
          <w:trHeight w:val="962"/>
        </w:trPr>
        <w:tc>
          <w:tcPr>
            <w:tcW w:w="4160" w:type="dxa"/>
            <w:tcBorders>
              <w:top w:val="nil"/>
              <w:left w:val="nil"/>
              <w:bottom w:val="nil"/>
              <w:right w:val="nil"/>
            </w:tcBorders>
            <w:shd w:val="clear" w:color="auto" w:fill="auto"/>
            <w:hideMark/>
          </w:tcPr>
          <w:p w14:paraId="203016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EXP-CI-ADMIN : flux d’administration.</w:t>
            </w:r>
          </w:p>
        </w:tc>
        <w:tc>
          <w:tcPr>
            <w:tcW w:w="1540" w:type="dxa"/>
            <w:tcBorders>
              <w:top w:val="nil"/>
              <w:left w:val="nil"/>
              <w:bottom w:val="nil"/>
              <w:right w:val="nil"/>
            </w:tcBorders>
            <w:shd w:val="clear" w:color="000000" w:fill="FCD5B4"/>
            <w:hideMark/>
          </w:tcPr>
          <w:p w14:paraId="6FE0B74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1AE47ED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4.2.2.12, 5.1.1.2</w:t>
            </w:r>
          </w:p>
        </w:tc>
        <w:tc>
          <w:tcPr>
            <w:tcW w:w="1980" w:type="dxa"/>
            <w:tcBorders>
              <w:top w:val="nil"/>
              <w:left w:val="nil"/>
              <w:bottom w:val="nil"/>
              <w:right w:val="nil"/>
            </w:tcBorders>
            <w:shd w:val="clear" w:color="000000" w:fill="FCD5B4"/>
            <w:hideMark/>
          </w:tcPr>
          <w:p w14:paraId="4AE2690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d'exigence de cloisonnement des flux d'administration applicative (rarement possible dans les applications).</w:t>
            </w:r>
          </w:p>
        </w:tc>
      </w:tr>
      <w:tr w:rsidR="00610516" w:rsidRPr="008A724B" w14:paraId="35C49460" w14:textId="77777777" w:rsidTr="009C49BC">
        <w:trPr>
          <w:trHeight w:val="450"/>
        </w:trPr>
        <w:tc>
          <w:tcPr>
            <w:tcW w:w="4160" w:type="dxa"/>
            <w:tcBorders>
              <w:top w:val="nil"/>
              <w:left w:val="nil"/>
              <w:bottom w:val="nil"/>
              <w:right w:val="nil"/>
            </w:tcBorders>
            <w:shd w:val="clear" w:color="auto" w:fill="auto"/>
            <w:hideMark/>
          </w:tcPr>
          <w:p w14:paraId="6BD795B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EXP-CI-DNS : service de noms de domaine – DNS technique.</w:t>
            </w:r>
          </w:p>
        </w:tc>
        <w:tc>
          <w:tcPr>
            <w:tcW w:w="1540" w:type="dxa"/>
            <w:tcBorders>
              <w:top w:val="nil"/>
              <w:left w:val="nil"/>
              <w:bottom w:val="nil"/>
              <w:right w:val="nil"/>
            </w:tcBorders>
            <w:shd w:val="clear" w:color="000000" w:fill="FCD5B4"/>
            <w:hideMark/>
          </w:tcPr>
          <w:p w14:paraId="4896D74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DCEBF1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4.2.1.9</w:t>
            </w:r>
          </w:p>
        </w:tc>
        <w:tc>
          <w:tcPr>
            <w:tcW w:w="1980" w:type="dxa"/>
            <w:tcBorders>
              <w:top w:val="nil"/>
              <w:left w:val="nil"/>
              <w:bottom w:val="nil"/>
              <w:right w:val="nil"/>
            </w:tcBorders>
            <w:shd w:val="clear" w:color="000000" w:fill="FCD5B4"/>
            <w:hideMark/>
          </w:tcPr>
          <w:p w14:paraId="5F86144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0F8C547F" w14:textId="77777777" w:rsidTr="009C49BC">
        <w:trPr>
          <w:trHeight w:val="225"/>
        </w:trPr>
        <w:tc>
          <w:tcPr>
            <w:tcW w:w="4160" w:type="dxa"/>
            <w:tcBorders>
              <w:top w:val="nil"/>
              <w:left w:val="nil"/>
              <w:bottom w:val="nil"/>
              <w:right w:val="nil"/>
            </w:tcBorders>
            <w:shd w:val="clear" w:color="auto" w:fill="auto"/>
            <w:hideMark/>
          </w:tcPr>
          <w:p w14:paraId="517D03A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EXP-CI-EFFAC : effacement de support.</w:t>
            </w:r>
          </w:p>
        </w:tc>
        <w:tc>
          <w:tcPr>
            <w:tcW w:w="1540" w:type="dxa"/>
            <w:tcBorders>
              <w:top w:val="nil"/>
              <w:left w:val="nil"/>
              <w:bottom w:val="nil"/>
              <w:right w:val="nil"/>
            </w:tcBorders>
            <w:shd w:val="clear" w:color="000000" w:fill="D8E4BC"/>
            <w:hideMark/>
          </w:tcPr>
          <w:p w14:paraId="4401591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2C4594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T3-1.4</w:t>
            </w:r>
          </w:p>
        </w:tc>
        <w:tc>
          <w:tcPr>
            <w:tcW w:w="1980" w:type="dxa"/>
            <w:tcBorders>
              <w:top w:val="nil"/>
              <w:left w:val="nil"/>
              <w:bottom w:val="nil"/>
              <w:right w:val="nil"/>
            </w:tcBorders>
            <w:shd w:val="clear" w:color="000000" w:fill="D8E4BC"/>
            <w:hideMark/>
          </w:tcPr>
          <w:p w14:paraId="41A26F1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A0FC2ED" w14:textId="77777777" w:rsidTr="009C49BC">
        <w:trPr>
          <w:trHeight w:val="225"/>
        </w:trPr>
        <w:tc>
          <w:tcPr>
            <w:tcW w:w="4160" w:type="dxa"/>
            <w:tcBorders>
              <w:top w:val="nil"/>
              <w:left w:val="nil"/>
              <w:bottom w:val="nil"/>
              <w:right w:val="nil"/>
            </w:tcBorders>
            <w:shd w:val="clear" w:color="auto" w:fill="auto"/>
            <w:hideMark/>
          </w:tcPr>
          <w:p w14:paraId="15924AC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EXP-CI-DESTR : destruction de support.</w:t>
            </w:r>
          </w:p>
        </w:tc>
        <w:tc>
          <w:tcPr>
            <w:tcW w:w="1540" w:type="dxa"/>
            <w:tcBorders>
              <w:top w:val="nil"/>
              <w:left w:val="nil"/>
              <w:bottom w:val="nil"/>
              <w:right w:val="nil"/>
            </w:tcBorders>
            <w:shd w:val="clear" w:color="000000" w:fill="D8E4BC"/>
            <w:hideMark/>
          </w:tcPr>
          <w:p w14:paraId="284B887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4BE09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T3-1.4</w:t>
            </w:r>
          </w:p>
        </w:tc>
        <w:tc>
          <w:tcPr>
            <w:tcW w:w="1980" w:type="dxa"/>
            <w:tcBorders>
              <w:top w:val="nil"/>
              <w:left w:val="nil"/>
              <w:bottom w:val="nil"/>
              <w:right w:val="nil"/>
            </w:tcBorders>
            <w:shd w:val="clear" w:color="000000" w:fill="D8E4BC"/>
            <w:hideMark/>
          </w:tcPr>
          <w:p w14:paraId="398CCFE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8664BF9" w14:textId="77777777" w:rsidTr="009C49BC">
        <w:trPr>
          <w:trHeight w:val="225"/>
        </w:trPr>
        <w:tc>
          <w:tcPr>
            <w:tcW w:w="4160" w:type="dxa"/>
            <w:tcBorders>
              <w:top w:val="nil"/>
              <w:left w:val="nil"/>
              <w:bottom w:val="nil"/>
              <w:right w:val="nil"/>
            </w:tcBorders>
            <w:shd w:val="clear" w:color="auto" w:fill="auto"/>
            <w:hideMark/>
          </w:tcPr>
          <w:p w14:paraId="79B5F6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EXP-CI-TRAC : traçabilité / imputabilité.</w:t>
            </w:r>
          </w:p>
        </w:tc>
        <w:tc>
          <w:tcPr>
            <w:tcW w:w="1540" w:type="dxa"/>
            <w:tcBorders>
              <w:top w:val="nil"/>
              <w:left w:val="nil"/>
              <w:bottom w:val="nil"/>
              <w:right w:val="nil"/>
            </w:tcBorders>
            <w:shd w:val="clear" w:color="000000" w:fill="D8E4BC"/>
            <w:hideMark/>
          </w:tcPr>
          <w:p w14:paraId="54B60F7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77CCE1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7.2.2.3</w:t>
            </w:r>
          </w:p>
        </w:tc>
        <w:tc>
          <w:tcPr>
            <w:tcW w:w="1980" w:type="dxa"/>
            <w:tcBorders>
              <w:top w:val="nil"/>
              <w:left w:val="nil"/>
              <w:bottom w:val="nil"/>
              <w:right w:val="nil"/>
            </w:tcBorders>
            <w:shd w:val="clear" w:color="000000" w:fill="D8E4BC"/>
            <w:hideMark/>
          </w:tcPr>
          <w:p w14:paraId="39FBB5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53F2E12" w14:textId="77777777" w:rsidTr="009C49BC">
        <w:trPr>
          <w:trHeight w:val="1764"/>
        </w:trPr>
        <w:tc>
          <w:tcPr>
            <w:tcW w:w="4160" w:type="dxa"/>
            <w:tcBorders>
              <w:top w:val="nil"/>
              <w:left w:val="nil"/>
              <w:bottom w:val="nil"/>
              <w:right w:val="nil"/>
            </w:tcBorders>
            <w:shd w:val="clear" w:color="auto" w:fill="auto"/>
            <w:hideMark/>
          </w:tcPr>
          <w:p w14:paraId="577D478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EXP-CI-SUPERVIS : supervision.</w:t>
            </w:r>
          </w:p>
        </w:tc>
        <w:tc>
          <w:tcPr>
            <w:tcW w:w="1540" w:type="dxa"/>
            <w:tcBorders>
              <w:top w:val="nil"/>
              <w:left w:val="nil"/>
              <w:bottom w:val="nil"/>
              <w:right w:val="nil"/>
            </w:tcBorders>
            <w:shd w:val="clear" w:color="000000" w:fill="E6B8B7"/>
            <w:hideMark/>
          </w:tcPr>
          <w:p w14:paraId="7C2CF4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63B0C8D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10165ECA" w14:textId="0108C1B4"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Trop complexe pour les structures ciblées, pas toujours possible du fait des équipements eux-mêmes, impose aussi ces contraintes de </w:t>
            </w:r>
            <w:r w:rsidR="002B64D8" w:rsidRPr="008A724B">
              <w:rPr>
                <w:rFonts w:cs="Arial"/>
                <w:sz w:val="17"/>
                <w:szCs w:val="17"/>
                <w:lang w:eastAsia="fr-FR"/>
              </w:rPr>
              <w:t>séparation au</w:t>
            </w:r>
            <w:r w:rsidRPr="008A724B">
              <w:rPr>
                <w:rFonts w:cs="Arial"/>
                <w:sz w:val="17"/>
                <w:szCs w:val="17"/>
                <w:lang w:eastAsia="fr-FR"/>
              </w:rPr>
              <w:t xml:space="preserve"> niveau des postes de supervision/administration qui ne sont pas recevables pour une grande partie des structures ciblées.</w:t>
            </w:r>
          </w:p>
        </w:tc>
      </w:tr>
      <w:tr w:rsidR="00610516" w:rsidRPr="008A724B" w14:paraId="121424B0" w14:textId="77777777" w:rsidTr="009C49BC">
        <w:trPr>
          <w:trHeight w:val="450"/>
        </w:trPr>
        <w:tc>
          <w:tcPr>
            <w:tcW w:w="4160" w:type="dxa"/>
            <w:tcBorders>
              <w:top w:val="nil"/>
              <w:left w:val="nil"/>
              <w:bottom w:val="nil"/>
              <w:right w:val="nil"/>
            </w:tcBorders>
            <w:shd w:val="clear" w:color="auto" w:fill="auto"/>
            <w:hideMark/>
          </w:tcPr>
          <w:p w14:paraId="23D7355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EXP-CI-AMOV : accès aux périphériques amovibles.</w:t>
            </w:r>
          </w:p>
        </w:tc>
        <w:tc>
          <w:tcPr>
            <w:tcW w:w="1540" w:type="dxa"/>
            <w:tcBorders>
              <w:top w:val="nil"/>
              <w:left w:val="nil"/>
              <w:bottom w:val="nil"/>
              <w:right w:val="nil"/>
            </w:tcBorders>
            <w:shd w:val="clear" w:color="000000" w:fill="D8E4BC"/>
            <w:hideMark/>
          </w:tcPr>
          <w:p w14:paraId="12262B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5D5C4F0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T4-5.6</w:t>
            </w:r>
          </w:p>
        </w:tc>
        <w:tc>
          <w:tcPr>
            <w:tcW w:w="1980" w:type="dxa"/>
            <w:tcBorders>
              <w:top w:val="nil"/>
              <w:left w:val="nil"/>
              <w:bottom w:val="nil"/>
              <w:right w:val="nil"/>
            </w:tcBorders>
            <w:shd w:val="clear" w:color="000000" w:fill="D8E4BC"/>
            <w:hideMark/>
          </w:tcPr>
          <w:p w14:paraId="3951CC3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A295B64" w14:textId="77777777" w:rsidTr="009C49BC">
        <w:trPr>
          <w:trHeight w:val="225"/>
        </w:trPr>
        <w:tc>
          <w:tcPr>
            <w:tcW w:w="4160" w:type="dxa"/>
            <w:tcBorders>
              <w:top w:val="nil"/>
              <w:left w:val="nil"/>
              <w:bottom w:val="nil"/>
              <w:right w:val="nil"/>
            </w:tcBorders>
            <w:shd w:val="clear" w:color="auto" w:fill="auto"/>
            <w:hideMark/>
          </w:tcPr>
          <w:p w14:paraId="29D02B1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EXP-CI-ACCRES : accès aux réseaux.</w:t>
            </w:r>
          </w:p>
        </w:tc>
        <w:tc>
          <w:tcPr>
            <w:tcW w:w="1540" w:type="dxa"/>
            <w:tcBorders>
              <w:top w:val="nil"/>
              <w:left w:val="nil"/>
              <w:bottom w:val="nil"/>
              <w:right w:val="nil"/>
            </w:tcBorders>
            <w:shd w:val="clear" w:color="000000" w:fill="D8E4BC"/>
            <w:hideMark/>
          </w:tcPr>
          <w:p w14:paraId="3211B8D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CED05B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2.2.2.7</w:t>
            </w:r>
          </w:p>
        </w:tc>
        <w:tc>
          <w:tcPr>
            <w:tcW w:w="1980" w:type="dxa"/>
            <w:tcBorders>
              <w:top w:val="nil"/>
              <w:left w:val="nil"/>
              <w:bottom w:val="nil"/>
              <w:right w:val="nil"/>
            </w:tcBorders>
            <w:shd w:val="clear" w:color="000000" w:fill="D8E4BC"/>
            <w:hideMark/>
          </w:tcPr>
          <w:p w14:paraId="5C022A9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EF55387" w14:textId="77777777" w:rsidTr="009C49BC">
        <w:trPr>
          <w:trHeight w:val="225"/>
        </w:trPr>
        <w:tc>
          <w:tcPr>
            <w:tcW w:w="4160" w:type="dxa"/>
            <w:tcBorders>
              <w:top w:val="nil"/>
              <w:left w:val="nil"/>
              <w:bottom w:val="nil"/>
              <w:right w:val="nil"/>
            </w:tcBorders>
            <w:shd w:val="clear" w:color="auto" w:fill="auto"/>
            <w:hideMark/>
          </w:tcPr>
          <w:p w14:paraId="7FA3F86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EXP-CI-AUDIT : audit/contrôle.</w:t>
            </w:r>
          </w:p>
        </w:tc>
        <w:tc>
          <w:tcPr>
            <w:tcW w:w="1540" w:type="dxa"/>
            <w:tcBorders>
              <w:top w:val="nil"/>
              <w:left w:val="nil"/>
              <w:bottom w:val="nil"/>
              <w:right w:val="nil"/>
            </w:tcBorders>
            <w:shd w:val="clear" w:color="000000" w:fill="D8E4BC"/>
            <w:hideMark/>
          </w:tcPr>
          <w:p w14:paraId="507E330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79889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2.1.1.5, 7.1.1.1</w:t>
            </w:r>
          </w:p>
        </w:tc>
        <w:tc>
          <w:tcPr>
            <w:tcW w:w="1980" w:type="dxa"/>
            <w:tcBorders>
              <w:top w:val="nil"/>
              <w:left w:val="nil"/>
              <w:bottom w:val="nil"/>
              <w:right w:val="nil"/>
            </w:tcBorders>
            <w:shd w:val="clear" w:color="000000" w:fill="D8E4BC"/>
            <w:hideMark/>
          </w:tcPr>
          <w:p w14:paraId="157AB16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807B5C7" w14:textId="77777777" w:rsidTr="009C49BC">
        <w:trPr>
          <w:trHeight w:val="795"/>
        </w:trPr>
        <w:tc>
          <w:tcPr>
            <w:tcW w:w="4160" w:type="dxa"/>
            <w:tcBorders>
              <w:top w:val="nil"/>
              <w:left w:val="nil"/>
              <w:bottom w:val="single" w:sz="12" w:space="0" w:color="4F81BD"/>
              <w:right w:val="nil"/>
            </w:tcBorders>
            <w:shd w:val="clear" w:color="auto" w:fill="auto"/>
            <w:hideMark/>
          </w:tcPr>
          <w:p w14:paraId="44922CF9"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Sécurité du poste de travail</w:t>
            </w:r>
          </w:p>
        </w:tc>
        <w:tc>
          <w:tcPr>
            <w:tcW w:w="1540" w:type="dxa"/>
            <w:tcBorders>
              <w:top w:val="nil"/>
              <w:left w:val="nil"/>
              <w:bottom w:val="single" w:sz="12" w:space="0" w:color="4F81BD"/>
              <w:right w:val="nil"/>
            </w:tcBorders>
            <w:shd w:val="clear" w:color="auto" w:fill="auto"/>
            <w:hideMark/>
          </w:tcPr>
          <w:p w14:paraId="36D4188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01BD1B15"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4EC49EAA"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5E5015B3" w14:textId="77777777" w:rsidTr="009C49BC">
        <w:trPr>
          <w:trHeight w:val="720"/>
        </w:trPr>
        <w:tc>
          <w:tcPr>
            <w:tcW w:w="4160" w:type="dxa"/>
            <w:tcBorders>
              <w:top w:val="nil"/>
              <w:left w:val="nil"/>
              <w:bottom w:val="single" w:sz="12" w:space="0" w:color="A7BFDE"/>
              <w:right w:val="nil"/>
            </w:tcBorders>
            <w:shd w:val="clear" w:color="auto" w:fill="auto"/>
            <w:hideMark/>
          </w:tcPr>
          <w:p w14:paraId="0AD571D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Sécurisation des postes de travail</w:t>
            </w:r>
          </w:p>
        </w:tc>
        <w:tc>
          <w:tcPr>
            <w:tcW w:w="1540" w:type="dxa"/>
            <w:tcBorders>
              <w:top w:val="nil"/>
              <w:left w:val="nil"/>
              <w:bottom w:val="single" w:sz="12" w:space="0" w:color="A7BFDE"/>
              <w:right w:val="nil"/>
            </w:tcBorders>
            <w:shd w:val="clear" w:color="auto" w:fill="auto"/>
            <w:hideMark/>
          </w:tcPr>
          <w:p w14:paraId="397D9AE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2AB65A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2468AA0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202E203B" w14:textId="77777777" w:rsidTr="009C49BC">
        <w:trPr>
          <w:trHeight w:val="615"/>
        </w:trPr>
        <w:tc>
          <w:tcPr>
            <w:tcW w:w="4160" w:type="dxa"/>
            <w:tcBorders>
              <w:top w:val="nil"/>
              <w:left w:val="nil"/>
              <w:bottom w:val="nil"/>
              <w:right w:val="nil"/>
            </w:tcBorders>
            <w:shd w:val="clear" w:color="000000" w:fill="E4DFEC"/>
            <w:hideMark/>
          </w:tcPr>
          <w:p w14:paraId="415D6C9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25 : sécurisation des postes de travail.</w:t>
            </w:r>
          </w:p>
        </w:tc>
        <w:tc>
          <w:tcPr>
            <w:tcW w:w="1540" w:type="dxa"/>
            <w:tcBorders>
              <w:top w:val="nil"/>
              <w:left w:val="nil"/>
              <w:bottom w:val="nil"/>
              <w:right w:val="nil"/>
            </w:tcBorders>
            <w:shd w:val="clear" w:color="000000" w:fill="E4DFEC"/>
            <w:hideMark/>
          </w:tcPr>
          <w:p w14:paraId="381B9A4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5FB2D5A"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6007A41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9F8A4FF" w14:textId="77777777" w:rsidTr="009C49BC">
        <w:trPr>
          <w:trHeight w:val="315"/>
        </w:trPr>
        <w:tc>
          <w:tcPr>
            <w:tcW w:w="4160" w:type="dxa"/>
            <w:tcBorders>
              <w:top w:val="nil"/>
              <w:left w:val="nil"/>
              <w:bottom w:val="single" w:sz="8" w:space="0" w:color="95B3D7"/>
              <w:right w:val="nil"/>
            </w:tcBorders>
            <w:shd w:val="clear" w:color="auto" w:fill="auto"/>
            <w:hideMark/>
          </w:tcPr>
          <w:p w14:paraId="24973B2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Mise à disposition du poste</w:t>
            </w:r>
          </w:p>
        </w:tc>
        <w:tc>
          <w:tcPr>
            <w:tcW w:w="1540" w:type="dxa"/>
            <w:tcBorders>
              <w:top w:val="nil"/>
              <w:left w:val="nil"/>
              <w:bottom w:val="single" w:sz="8" w:space="0" w:color="95B3D7"/>
              <w:right w:val="nil"/>
            </w:tcBorders>
            <w:shd w:val="clear" w:color="auto" w:fill="auto"/>
            <w:hideMark/>
          </w:tcPr>
          <w:p w14:paraId="58C5C24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35BA051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3C62162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7708C763" w14:textId="77777777" w:rsidTr="009C49BC">
        <w:trPr>
          <w:trHeight w:val="450"/>
        </w:trPr>
        <w:tc>
          <w:tcPr>
            <w:tcW w:w="4160" w:type="dxa"/>
            <w:tcBorders>
              <w:top w:val="nil"/>
              <w:left w:val="nil"/>
              <w:bottom w:val="nil"/>
              <w:right w:val="nil"/>
            </w:tcBorders>
            <w:shd w:val="clear" w:color="auto" w:fill="auto"/>
            <w:hideMark/>
          </w:tcPr>
          <w:p w14:paraId="72DE816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PDT-GEST : fourniture et gestion des postes de travail.</w:t>
            </w:r>
          </w:p>
        </w:tc>
        <w:tc>
          <w:tcPr>
            <w:tcW w:w="1540" w:type="dxa"/>
            <w:tcBorders>
              <w:top w:val="nil"/>
              <w:left w:val="nil"/>
              <w:bottom w:val="nil"/>
              <w:right w:val="nil"/>
            </w:tcBorders>
            <w:shd w:val="clear" w:color="000000" w:fill="D8E4BC"/>
            <w:hideMark/>
          </w:tcPr>
          <w:p w14:paraId="5D176A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65E2D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4.1.1.7</w:t>
            </w:r>
          </w:p>
        </w:tc>
        <w:tc>
          <w:tcPr>
            <w:tcW w:w="1980" w:type="dxa"/>
            <w:tcBorders>
              <w:top w:val="nil"/>
              <w:left w:val="nil"/>
              <w:bottom w:val="nil"/>
              <w:right w:val="nil"/>
            </w:tcBorders>
            <w:shd w:val="clear" w:color="000000" w:fill="D8E4BC"/>
            <w:hideMark/>
          </w:tcPr>
          <w:p w14:paraId="4616E2D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58E5F58" w14:textId="77777777" w:rsidTr="009C49BC">
        <w:trPr>
          <w:trHeight w:val="450"/>
        </w:trPr>
        <w:tc>
          <w:tcPr>
            <w:tcW w:w="4160" w:type="dxa"/>
            <w:tcBorders>
              <w:top w:val="nil"/>
              <w:left w:val="nil"/>
              <w:bottom w:val="nil"/>
              <w:right w:val="nil"/>
            </w:tcBorders>
            <w:shd w:val="clear" w:color="auto" w:fill="auto"/>
            <w:hideMark/>
          </w:tcPr>
          <w:p w14:paraId="26D6222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PDT-CONFIG : formalisation de la configuration des postes de travail.</w:t>
            </w:r>
          </w:p>
        </w:tc>
        <w:tc>
          <w:tcPr>
            <w:tcW w:w="1540" w:type="dxa"/>
            <w:tcBorders>
              <w:top w:val="nil"/>
              <w:left w:val="nil"/>
              <w:bottom w:val="nil"/>
              <w:right w:val="nil"/>
            </w:tcBorders>
            <w:shd w:val="clear" w:color="000000" w:fill="D8E4BC"/>
            <w:hideMark/>
          </w:tcPr>
          <w:p w14:paraId="7FE89E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A19B73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4.5.3.13</w:t>
            </w:r>
          </w:p>
        </w:tc>
        <w:tc>
          <w:tcPr>
            <w:tcW w:w="1980" w:type="dxa"/>
            <w:tcBorders>
              <w:top w:val="nil"/>
              <w:left w:val="nil"/>
              <w:bottom w:val="nil"/>
              <w:right w:val="nil"/>
            </w:tcBorders>
            <w:shd w:val="clear" w:color="000000" w:fill="D8E4BC"/>
            <w:hideMark/>
          </w:tcPr>
          <w:p w14:paraId="67968C3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0C9F14F" w14:textId="77777777" w:rsidTr="009C49BC">
        <w:trPr>
          <w:trHeight w:val="615"/>
        </w:trPr>
        <w:tc>
          <w:tcPr>
            <w:tcW w:w="4160" w:type="dxa"/>
            <w:tcBorders>
              <w:top w:val="nil"/>
              <w:left w:val="nil"/>
              <w:bottom w:val="single" w:sz="8" w:space="0" w:color="95B3D7"/>
              <w:right w:val="nil"/>
            </w:tcBorders>
            <w:shd w:val="clear" w:color="auto" w:fill="auto"/>
            <w:hideMark/>
          </w:tcPr>
          <w:p w14:paraId="11EC776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Sécurité physique des postes de travail</w:t>
            </w:r>
          </w:p>
        </w:tc>
        <w:tc>
          <w:tcPr>
            <w:tcW w:w="1540" w:type="dxa"/>
            <w:tcBorders>
              <w:top w:val="nil"/>
              <w:left w:val="nil"/>
              <w:bottom w:val="nil"/>
              <w:right w:val="nil"/>
            </w:tcBorders>
            <w:shd w:val="clear" w:color="000000" w:fill="D9D9D9"/>
            <w:hideMark/>
          </w:tcPr>
          <w:p w14:paraId="37AC97D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540" w:type="dxa"/>
            <w:tcBorders>
              <w:top w:val="nil"/>
              <w:left w:val="nil"/>
              <w:bottom w:val="nil"/>
              <w:right w:val="nil"/>
            </w:tcBorders>
            <w:shd w:val="clear" w:color="000000" w:fill="D9D9D9"/>
            <w:hideMark/>
          </w:tcPr>
          <w:p w14:paraId="734AA1A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112919A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935B401" w14:textId="77777777" w:rsidTr="009C49BC">
        <w:trPr>
          <w:trHeight w:val="450"/>
        </w:trPr>
        <w:tc>
          <w:tcPr>
            <w:tcW w:w="4160" w:type="dxa"/>
            <w:tcBorders>
              <w:top w:val="nil"/>
              <w:left w:val="nil"/>
              <w:bottom w:val="nil"/>
              <w:right w:val="nil"/>
            </w:tcBorders>
            <w:shd w:val="clear" w:color="auto" w:fill="auto"/>
            <w:hideMark/>
          </w:tcPr>
          <w:p w14:paraId="0E3B552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PDT-VEROUIL-FIXE : verrouillage de l’unité centrale des postes fixes.</w:t>
            </w:r>
          </w:p>
        </w:tc>
        <w:tc>
          <w:tcPr>
            <w:tcW w:w="1540" w:type="dxa"/>
            <w:tcBorders>
              <w:top w:val="nil"/>
              <w:left w:val="nil"/>
              <w:bottom w:val="nil"/>
              <w:right w:val="nil"/>
            </w:tcBorders>
            <w:shd w:val="clear" w:color="000000" w:fill="D8E4BC"/>
            <w:hideMark/>
          </w:tcPr>
          <w:p w14:paraId="153E203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B66CB8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3.1.2.3</w:t>
            </w:r>
          </w:p>
        </w:tc>
        <w:tc>
          <w:tcPr>
            <w:tcW w:w="1980" w:type="dxa"/>
            <w:tcBorders>
              <w:top w:val="nil"/>
              <w:left w:val="nil"/>
              <w:bottom w:val="nil"/>
              <w:right w:val="nil"/>
            </w:tcBorders>
            <w:shd w:val="clear" w:color="000000" w:fill="D8E4BC"/>
            <w:hideMark/>
          </w:tcPr>
          <w:p w14:paraId="019AC2F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E73CD92" w14:textId="77777777" w:rsidTr="009C49BC">
        <w:trPr>
          <w:trHeight w:val="450"/>
        </w:trPr>
        <w:tc>
          <w:tcPr>
            <w:tcW w:w="4160" w:type="dxa"/>
            <w:tcBorders>
              <w:top w:val="nil"/>
              <w:left w:val="nil"/>
              <w:bottom w:val="nil"/>
              <w:right w:val="nil"/>
            </w:tcBorders>
            <w:shd w:val="clear" w:color="auto" w:fill="auto"/>
            <w:hideMark/>
          </w:tcPr>
          <w:p w14:paraId="0C47480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PDT-VEROUIL-PORT : verrouillage des postes portables.</w:t>
            </w:r>
          </w:p>
        </w:tc>
        <w:tc>
          <w:tcPr>
            <w:tcW w:w="1540" w:type="dxa"/>
            <w:tcBorders>
              <w:top w:val="nil"/>
              <w:left w:val="nil"/>
              <w:bottom w:val="nil"/>
              <w:right w:val="nil"/>
            </w:tcBorders>
            <w:shd w:val="clear" w:color="000000" w:fill="D8E4BC"/>
            <w:hideMark/>
          </w:tcPr>
          <w:p w14:paraId="25A32C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FF652F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3.1.2.4</w:t>
            </w:r>
          </w:p>
        </w:tc>
        <w:tc>
          <w:tcPr>
            <w:tcW w:w="1980" w:type="dxa"/>
            <w:tcBorders>
              <w:top w:val="nil"/>
              <w:left w:val="nil"/>
              <w:bottom w:val="nil"/>
              <w:right w:val="nil"/>
            </w:tcBorders>
            <w:shd w:val="clear" w:color="000000" w:fill="D8E4BC"/>
            <w:hideMark/>
          </w:tcPr>
          <w:p w14:paraId="27D9829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EC7BABC" w14:textId="77777777" w:rsidTr="009C49BC">
        <w:trPr>
          <w:trHeight w:val="615"/>
        </w:trPr>
        <w:tc>
          <w:tcPr>
            <w:tcW w:w="4160" w:type="dxa"/>
            <w:tcBorders>
              <w:top w:val="nil"/>
              <w:left w:val="nil"/>
              <w:bottom w:val="single" w:sz="8" w:space="0" w:color="95B3D7"/>
              <w:right w:val="nil"/>
            </w:tcBorders>
            <w:shd w:val="clear" w:color="auto" w:fill="auto"/>
            <w:hideMark/>
          </w:tcPr>
          <w:p w14:paraId="1BA2376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Réaffectation du poste et récupération d’informations</w:t>
            </w:r>
          </w:p>
        </w:tc>
        <w:tc>
          <w:tcPr>
            <w:tcW w:w="1540" w:type="dxa"/>
            <w:tcBorders>
              <w:top w:val="nil"/>
              <w:left w:val="nil"/>
              <w:bottom w:val="nil"/>
              <w:right w:val="nil"/>
            </w:tcBorders>
            <w:shd w:val="clear" w:color="000000" w:fill="D9D9D9"/>
            <w:hideMark/>
          </w:tcPr>
          <w:p w14:paraId="39342A5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540" w:type="dxa"/>
            <w:tcBorders>
              <w:top w:val="nil"/>
              <w:left w:val="nil"/>
              <w:bottom w:val="nil"/>
              <w:right w:val="nil"/>
            </w:tcBorders>
            <w:shd w:val="clear" w:color="000000" w:fill="D9D9D9"/>
            <w:hideMark/>
          </w:tcPr>
          <w:p w14:paraId="2148D66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0255C08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16905BF" w14:textId="77777777" w:rsidTr="009C49BC">
        <w:trPr>
          <w:trHeight w:val="450"/>
        </w:trPr>
        <w:tc>
          <w:tcPr>
            <w:tcW w:w="4160" w:type="dxa"/>
            <w:tcBorders>
              <w:top w:val="nil"/>
              <w:left w:val="nil"/>
              <w:bottom w:val="nil"/>
              <w:right w:val="nil"/>
            </w:tcBorders>
            <w:shd w:val="clear" w:color="auto" w:fill="auto"/>
            <w:hideMark/>
          </w:tcPr>
          <w:p w14:paraId="3F5380E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PDT-REAFFECT : réaffectation du poste de travail.</w:t>
            </w:r>
          </w:p>
        </w:tc>
        <w:tc>
          <w:tcPr>
            <w:tcW w:w="1540" w:type="dxa"/>
            <w:tcBorders>
              <w:top w:val="nil"/>
              <w:left w:val="nil"/>
              <w:bottom w:val="nil"/>
              <w:right w:val="nil"/>
            </w:tcBorders>
            <w:shd w:val="clear" w:color="000000" w:fill="D8E4BC"/>
            <w:hideMark/>
          </w:tcPr>
          <w:p w14:paraId="0185477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114158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3.1.4.2, 3.1.4.4, 3.1.4.6</w:t>
            </w:r>
          </w:p>
        </w:tc>
        <w:tc>
          <w:tcPr>
            <w:tcW w:w="1980" w:type="dxa"/>
            <w:tcBorders>
              <w:top w:val="nil"/>
              <w:left w:val="nil"/>
              <w:bottom w:val="nil"/>
              <w:right w:val="nil"/>
            </w:tcBorders>
            <w:shd w:val="clear" w:color="000000" w:fill="D8E4BC"/>
            <w:hideMark/>
          </w:tcPr>
          <w:p w14:paraId="2A8B69D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A744AB6" w14:textId="77777777" w:rsidTr="009C49BC">
        <w:trPr>
          <w:trHeight w:val="615"/>
        </w:trPr>
        <w:tc>
          <w:tcPr>
            <w:tcW w:w="4160" w:type="dxa"/>
            <w:tcBorders>
              <w:top w:val="nil"/>
              <w:left w:val="nil"/>
              <w:bottom w:val="single" w:sz="8" w:space="0" w:color="95B3D7"/>
              <w:right w:val="nil"/>
            </w:tcBorders>
            <w:shd w:val="clear" w:color="auto" w:fill="auto"/>
            <w:hideMark/>
          </w:tcPr>
          <w:p w14:paraId="750E4EA5"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Gestion des privilèges sur les postes de travail</w:t>
            </w:r>
          </w:p>
        </w:tc>
        <w:tc>
          <w:tcPr>
            <w:tcW w:w="1540" w:type="dxa"/>
            <w:tcBorders>
              <w:top w:val="nil"/>
              <w:left w:val="nil"/>
              <w:bottom w:val="nil"/>
              <w:right w:val="nil"/>
            </w:tcBorders>
            <w:shd w:val="clear" w:color="000000" w:fill="D9D9D9"/>
            <w:hideMark/>
          </w:tcPr>
          <w:p w14:paraId="40EBFD1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540" w:type="dxa"/>
            <w:tcBorders>
              <w:top w:val="nil"/>
              <w:left w:val="nil"/>
              <w:bottom w:val="nil"/>
              <w:right w:val="nil"/>
            </w:tcBorders>
            <w:shd w:val="clear" w:color="000000" w:fill="D9D9D9"/>
            <w:hideMark/>
          </w:tcPr>
          <w:p w14:paraId="385A0E0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71D95A9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D81A757" w14:textId="77777777" w:rsidTr="009C49BC">
        <w:trPr>
          <w:trHeight w:val="450"/>
        </w:trPr>
        <w:tc>
          <w:tcPr>
            <w:tcW w:w="4160" w:type="dxa"/>
            <w:tcBorders>
              <w:top w:val="nil"/>
              <w:left w:val="nil"/>
              <w:bottom w:val="nil"/>
              <w:right w:val="nil"/>
            </w:tcBorders>
            <w:shd w:val="clear" w:color="auto" w:fill="auto"/>
            <w:hideMark/>
          </w:tcPr>
          <w:p w14:paraId="1A63007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PDT-PRIVIL : privilèges des utilisateurs sur les postes de travail.</w:t>
            </w:r>
          </w:p>
        </w:tc>
        <w:tc>
          <w:tcPr>
            <w:tcW w:w="1540" w:type="dxa"/>
            <w:tcBorders>
              <w:top w:val="nil"/>
              <w:left w:val="nil"/>
              <w:bottom w:val="nil"/>
              <w:right w:val="nil"/>
            </w:tcBorders>
            <w:shd w:val="clear" w:color="000000" w:fill="D8E4BC"/>
            <w:hideMark/>
          </w:tcPr>
          <w:p w14:paraId="6315684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74DB16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T5-1.1, 5.1.2.1</w:t>
            </w:r>
          </w:p>
        </w:tc>
        <w:tc>
          <w:tcPr>
            <w:tcW w:w="1980" w:type="dxa"/>
            <w:tcBorders>
              <w:top w:val="nil"/>
              <w:left w:val="nil"/>
              <w:bottom w:val="nil"/>
              <w:right w:val="nil"/>
            </w:tcBorders>
            <w:shd w:val="clear" w:color="000000" w:fill="D8E4BC"/>
            <w:hideMark/>
          </w:tcPr>
          <w:p w14:paraId="0A9C695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6BAC7E0" w14:textId="77777777" w:rsidTr="009C49BC">
        <w:trPr>
          <w:trHeight w:val="450"/>
        </w:trPr>
        <w:tc>
          <w:tcPr>
            <w:tcW w:w="4160" w:type="dxa"/>
            <w:tcBorders>
              <w:top w:val="nil"/>
              <w:left w:val="nil"/>
              <w:bottom w:val="nil"/>
              <w:right w:val="nil"/>
            </w:tcBorders>
            <w:shd w:val="clear" w:color="auto" w:fill="auto"/>
            <w:hideMark/>
          </w:tcPr>
          <w:p w14:paraId="61FD76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PDT-PRIV : utilisation des privilèges d’accès « administrateur ».</w:t>
            </w:r>
          </w:p>
        </w:tc>
        <w:tc>
          <w:tcPr>
            <w:tcW w:w="1540" w:type="dxa"/>
            <w:tcBorders>
              <w:top w:val="nil"/>
              <w:left w:val="nil"/>
              <w:bottom w:val="nil"/>
              <w:right w:val="nil"/>
            </w:tcBorders>
            <w:shd w:val="clear" w:color="000000" w:fill="D8E4BC"/>
            <w:hideMark/>
          </w:tcPr>
          <w:p w14:paraId="53BF461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BF06F0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4.5.3.13, 5.2.1.3, 5.2.1.4, 5.2.4.3</w:t>
            </w:r>
          </w:p>
        </w:tc>
        <w:tc>
          <w:tcPr>
            <w:tcW w:w="1980" w:type="dxa"/>
            <w:tcBorders>
              <w:top w:val="nil"/>
              <w:left w:val="nil"/>
              <w:bottom w:val="nil"/>
              <w:right w:val="nil"/>
            </w:tcBorders>
            <w:shd w:val="clear" w:color="000000" w:fill="D8E4BC"/>
            <w:hideMark/>
          </w:tcPr>
          <w:p w14:paraId="01E0C3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FA4D0CA" w14:textId="77777777" w:rsidTr="009C49BC">
        <w:trPr>
          <w:trHeight w:val="450"/>
        </w:trPr>
        <w:tc>
          <w:tcPr>
            <w:tcW w:w="4160" w:type="dxa"/>
            <w:tcBorders>
              <w:top w:val="nil"/>
              <w:left w:val="nil"/>
              <w:bottom w:val="nil"/>
              <w:right w:val="nil"/>
            </w:tcBorders>
            <w:shd w:val="clear" w:color="auto" w:fill="auto"/>
            <w:hideMark/>
          </w:tcPr>
          <w:p w14:paraId="6692931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PDT-ADM-LOCAL : gestion du compte « administrateur local ».</w:t>
            </w:r>
          </w:p>
        </w:tc>
        <w:tc>
          <w:tcPr>
            <w:tcW w:w="1540" w:type="dxa"/>
            <w:tcBorders>
              <w:top w:val="nil"/>
              <w:left w:val="nil"/>
              <w:bottom w:val="nil"/>
              <w:right w:val="nil"/>
            </w:tcBorders>
            <w:shd w:val="clear" w:color="000000" w:fill="D8E4BC"/>
            <w:hideMark/>
          </w:tcPr>
          <w:p w14:paraId="2021215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207B2A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4.5.3.13, 5.2.1.3, 5.2.1.4, 5.2.4.3</w:t>
            </w:r>
          </w:p>
        </w:tc>
        <w:tc>
          <w:tcPr>
            <w:tcW w:w="1980" w:type="dxa"/>
            <w:tcBorders>
              <w:top w:val="nil"/>
              <w:left w:val="nil"/>
              <w:bottom w:val="nil"/>
              <w:right w:val="nil"/>
            </w:tcBorders>
            <w:shd w:val="clear" w:color="000000" w:fill="D8E4BC"/>
            <w:hideMark/>
          </w:tcPr>
          <w:p w14:paraId="6C5CD00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8E9C605" w14:textId="77777777" w:rsidTr="009C49BC">
        <w:trPr>
          <w:trHeight w:val="315"/>
        </w:trPr>
        <w:tc>
          <w:tcPr>
            <w:tcW w:w="4160" w:type="dxa"/>
            <w:tcBorders>
              <w:top w:val="nil"/>
              <w:left w:val="nil"/>
              <w:bottom w:val="single" w:sz="8" w:space="0" w:color="95B3D7"/>
              <w:right w:val="nil"/>
            </w:tcBorders>
            <w:shd w:val="clear" w:color="auto" w:fill="auto"/>
            <w:hideMark/>
          </w:tcPr>
          <w:p w14:paraId="30EABD29"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Protection des informations</w:t>
            </w:r>
          </w:p>
        </w:tc>
        <w:tc>
          <w:tcPr>
            <w:tcW w:w="1540" w:type="dxa"/>
            <w:tcBorders>
              <w:top w:val="nil"/>
              <w:left w:val="nil"/>
              <w:bottom w:val="nil"/>
              <w:right w:val="nil"/>
            </w:tcBorders>
            <w:shd w:val="clear" w:color="000000" w:fill="D9D9D9"/>
            <w:hideMark/>
          </w:tcPr>
          <w:p w14:paraId="3867975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540" w:type="dxa"/>
            <w:tcBorders>
              <w:top w:val="nil"/>
              <w:left w:val="nil"/>
              <w:bottom w:val="nil"/>
              <w:right w:val="nil"/>
            </w:tcBorders>
            <w:shd w:val="clear" w:color="000000" w:fill="D9D9D9"/>
            <w:hideMark/>
          </w:tcPr>
          <w:p w14:paraId="7925254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2114756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A71D1C0" w14:textId="77777777" w:rsidTr="009C49BC">
        <w:trPr>
          <w:trHeight w:val="225"/>
        </w:trPr>
        <w:tc>
          <w:tcPr>
            <w:tcW w:w="4160" w:type="dxa"/>
            <w:tcBorders>
              <w:top w:val="nil"/>
              <w:left w:val="nil"/>
              <w:bottom w:val="nil"/>
              <w:right w:val="nil"/>
            </w:tcBorders>
            <w:shd w:val="clear" w:color="auto" w:fill="auto"/>
            <w:hideMark/>
          </w:tcPr>
          <w:p w14:paraId="2B5E651D" w14:textId="77777777" w:rsidR="00610516" w:rsidRPr="008A724B" w:rsidRDefault="00610516" w:rsidP="009C49BC">
            <w:pPr>
              <w:spacing w:after="0"/>
              <w:jc w:val="left"/>
              <w:rPr>
                <w:rFonts w:cs="Arial"/>
                <w:sz w:val="17"/>
                <w:szCs w:val="17"/>
                <w:lang w:val="en-US" w:eastAsia="fr-FR"/>
              </w:rPr>
            </w:pPr>
            <w:r w:rsidRPr="008A724B">
              <w:rPr>
                <w:rFonts w:cs="Arial"/>
                <w:sz w:val="17"/>
                <w:szCs w:val="17"/>
                <w:lang w:val="en-US" w:eastAsia="fr-FR"/>
              </w:rPr>
              <w:t>PDT-</w:t>
            </w:r>
            <w:proofErr w:type="gramStart"/>
            <w:r w:rsidRPr="008A724B">
              <w:rPr>
                <w:rFonts w:cs="Arial"/>
                <w:sz w:val="17"/>
                <w:szCs w:val="17"/>
                <w:lang w:val="en-US" w:eastAsia="fr-FR"/>
              </w:rPr>
              <w:t>STOCK :</w:t>
            </w:r>
            <w:proofErr w:type="gramEnd"/>
            <w:r w:rsidRPr="008A724B">
              <w:rPr>
                <w:rFonts w:cs="Arial"/>
                <w:sz w:val="17"/>
                <w:szCs w:val="17"/>
                <w:lang w:val="en-US" w:eastAsia="fr-FR"/>
              </w:rPr>
              <w:t xml:space="preserve"> stockage des </w:t>
            </w:r>
            <w:proofErr w:type="spellStart"/>
            <w:r w:rsidRPr="008A724B">
              <w:rPr>
                <w:rFonts w:cs="Arial"/>
                <w:sz w:val="17"/>
                <w:szCs w:val="17"/>
                <w:lang w:val="en-US" w:eastAsia="fr-FR"/>
              </w:rPr>
              <w:t>informations</w:t>
            </w:r>
            <w:proofErr w:type="spellEnd"/>
            <w:r w:rsidRPr="008A724B">
              <w:rPr>
                <w:rFonts w:cs="Arial"/>
                <w:sz w:val="17"/>
                <w:szCs w:val="17"/>
                <w:lang w:val="en-US" w:eastAsia="fr-FR"/>
              </w:rPr>
              <w:t>.</w:t>
            </w:r>
          </w:p>
        </w:tc>
        <w:tc>
          <w:tcPr>
            <w:tcW w:w="1540" w:type="dxa"/>
            <w:tcBorders>
              <w:top w:val="nil"/>
              <w:left w:val="nil"/>
              <w:bottom w:val="nil"/>
              <w:right w:val="nil"/>
            </w:tcBorders>
            <w:shd w:val="clear" w:color="000000" w:fill="D8E4BC"/>
            <w:hideMark/>
          </w:tcPr>
          <w:p w14:paraId="5F59E55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6BF683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T7-4.2</w:t>
            </w:r>
          </w:p>
        </w:tc>
        <w:tc>
          <w:tcPr>
            <w:tcW w:w="1980" w:type="dxa"/>
            <w:tcBorders>
              <w:top w:val="nil"/>
              <w:left w:val="nil"/>
              <w:bottom w:val="nil"/>
              <w:right w:val="nil"/>
            </w:tcBorders>
            <w:shd w:val="clear" w:color="000000" w:fill="D8E4BC"/>
            <w:hideMark/>
          </w:tcPr>
          <w:p w14:paraId="480CB46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33DFA69" w14:textId="77777777" w:rsidTr="009C49BC">
        <w:trPr>
          <w:trHeight w:val="450"/>
        </w:trPr>
        <w:tc>
          <w:tcPr>
            <w:tcW w:w="4160" w:type="dxa"/>
            <w:tcBorders>
              <w:top w:val="nil"/>
              <w:left w:val="nil"/>
              <w:bottom w:val="nil"/>
              <w:right w:val="nil"/>
            </w:tcBorders>
            <w:shd w:val="clear" w:color="auto" w:fill="auto"/>
            <w:hideMark/>
          </w:tcPr>
          <w:p w14:paraId="6B886FA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PDT-SAUV-LOC : sauvegarde / synchronisation des données locales.</w:t>
            </w:r>
          </w:p>
        </w:tc>
        <w:tc>
          <w:tcPr>
            <w:tcW w:w="1540" w:type="dxa"/>
            <w:tcBorders>
              <w:top w:val="nil"/>
              <w:left w:val="nil"/>
              <w:bottom w:val="nil"/>
              <w:right w:val="nil"/>
            </w:tcBorders>
            <w:shd w:val="clear" w:color="000000" w:fill="D8E4BC"/>
            <w:hideMark/>
          </w:tcPr>
          <w:p w14:paraId="6C30C07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553C0A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T7-4.3</w:t>
            </w:r>
          </w:p>
        </w:tc>
        <w:tc>
          <w:tcPr>
            <w:tcW w:w="1980" w:type="dxa"/>
            <w:tcBorders>
              <w:top w:val="nil"/>
              <w:left w:val="nil"/>
              <w:bottom w:val="nil"/>
              <w:right w:val="nil"/>
            </w:tcBorders>
            <w:shd w:val="clear" w:color="000000" w:fill="D8E4BC"/>
            <w:hideMark/>
          </w:tcPr>
          <w:p w14:paraId="1912045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7AEF2EC" w14:textId="77777777" w:rsidTr="009C49BC">
        <w:trPr>
          <w:trHeight w:val="225"/>
        </w:trPr>
        <w:tc>
          <w:tcPr>
            <w:tcW w:w="4160" w:type="dxa"/>
            <w:tcBorders>
              <w:top w:val="nil"/>
              <w:left w:val="nil"/>
              <w:bottom w:val="nil"/>
              <w:right w:val="nil"/>
            </w:tcBorders>
            <w:shd w:val="clear" w:color="auto" w:fill="auto"/>
            <w:hideMark/>
          </w:tcPr>
          <w:p w14:paraId="5BBC88C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PDT-PART-FIC : partage de fichiers.</w:t>
            </w:r>
          </w:p>
        </w:tc>
        <w:tc>
          <w:tcPr>
            <w:tcW w:w="1540" w:type="dxa"/>
            <w:tcBorders>
              <w:top w:val="nil"/>
              <w:left w:val="nil"/>
              <w:bottom w:val="nil"/>
              <w:right w:val="nil"/>
            </w:tcBorders>
            <w:shd w:val="clear" w:color="000000" w:fill="D8E4BC"/>
            <w:hideMark/>
          </w:tcPr>
          <w:p w14:paraId="6AD9079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30469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4.5.3.19</w:t>
            </w:r>
          </w:p>
        </w:tc>
        <w:tc>
          <w:tcPr>
            <w:tcW w:w="1980" w:type="dxa"/>
            <w:tcBorders>
              <w:top w:val="nil"/>
              <w:left w:val="nil"/>
              <w:bottom w:val="nil"/>
              <w:right w:val="nil"/>
            </w:tcBorders>
            <w:shd w:val="clear" w:color="000000" w:fill="D8E4BC"/>
            <w:hideMark/>
          </w:tcPr>
          <w:p w14:paraId="7B5D5C6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A1501D8" w14:textId="77777777" w:rsidTr="009C49BC">
        <w:trPr>
          <w:trHeight w:val="450"/>
        </w:trPr>
        <w:tc>
          <w:tcPr>
            <w:tcW w:w="4160" w:type="dxa"/>
            <w:tcBorders>
              <w:top w:val="nil"/>
              <w:left w:val="nil"/>
              <w:bottom w:val="nil"/>
              <w:right w:val="nil"/>
            </w:tcBorders>
            <w:shd w:val="clear" w:color="auto" w:fill="auto"/>
            <w:hideMark/>
          </w:tcPr>
          <w:p w14:paraId="1DAA2C5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PDT-SUPPR-PART : suppression des données sur les postes partagés.</w:t>
            </w:r>
          </w:p>
        </w:tc>
        <w:tc>
          <w:tcPr>
            <w:tcW w:w="1540" w:type="dxa"/>
            <w:tcBorders>
              <w:top w:val="nil"/>
              <w:left w:val="nil"/>
              <w:bottom w:val="nil"/>
              <w:right w:val="nil"/>
            </w:tcBorders>
            <w:shd w:val="clear" w:color="000000" w:fill="D8E4BC"/>
            <w:hideMark/>
          </w:tcPr>
          <w:p w14:paraId="2474C37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E7B008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T3-1.4</w:t>
            </w:r>
          </w:p>
        </w:tc>
        <w:tc>
          <w:tcPr>
            <w:tcW w:w="1980" w:type="dxa"/>
            <w:tcBorders>
              <w:top w:val="nil"/>
              <w:left w:val="nil"/>
              <w:bottom w:val="nil"/>
              <w:right w:val="nil"/>
            </w:tcBorders>
            <w:shd w:val="clear" w:color="000000" w:fill="D8E4BC"/>
            <w:hideMark/>
          </w:tcPr>
          <w:p w14:paraId="3FD0D8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45405EA" w14:textId="77777777" w:rsidTr="009C49BC">
        <w:trPr>
          <w:trHeight w:val="591"/>
        </w:trPr>
        <w:tc>
          <w:tcPr>
            <w:tcW w:w="4160" w:type="dxa"/>
            <w:tcBorders>
              <w:top w:val="nil"/>
              <w:left w:val="nil"/>
              <w:bottom w:val="nil"/>
              <w:right w:val="nil"/>
            </w:tcBorders>
            <w:shd w:val="clear" w:color="auto" w:fill="auto"/>
            <w:hideMark/>
          </w:tcPr>
          <w:p w14:paraId="22F4A0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PDT-CHIFF-SENS : chiffrement des données sensibles.</w:t>
            </w:r>
          </w:p>
        </w:tc>
        <w:tc>
          <w:tcPr>
            <w:tcW w:w="1540" w:type="dxa"/>
            <w:tcBorders>
              <w:top w:val="nil"/>
              <w:left w:val="nil"/>
              <w:bottom w:val="nil"/>
              <w:right w:val="nil"/>
            </w:tcBorders>
            <w:shd w:val="clear" w:color="000000" w:fill="FCD5B4"/>
            <w:hideMark/>
          </w:tcPr>
          <w:p w14:paraId="1DC2D5D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692906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4.5.6.2, 4.5.6.4, 4.5.6.5</w:t>
            </w:r>
          </w:p>
        </w:tc>
        <w:tc>
          <w:tcPr>
            <w:tcW w:w="1980" w:type="dxa"/>
            <w:tcBorders>
              <w:top w:val="nil"/>
              <w:left w:val="nil"/>
              <w:bottom w:val="nil"/>
              <w:right w:val="nil"/>
            </w:tcBorders>
            <w:shd w:val="clear" w:color="000000" w:fill="FCD5B4"/>
            <w:hideMark/>
          </w:tcPr>
          <w:p w14:paraId="4FBA2CC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Pour terminaux mobiles et supports de données amovibles uniquement.</w:t>
            </w:r>
          </w:p>
        </w:tc>
      </w:tr>
      <w:tr w:rsidR="00610516" w:rsidRPr="008A724B" w14:paraId="1B7F9FE9" w14:textId="77777777" w:rsidTr="009C49BC">
        <w:trPr>
          <w:trHeight w:val="450"/>
        </w:trPr>
        <w:tc>
          <w:tcPr>
            <w:tcW w:w="4160" w:type="dxa"/>
            <w:tcBorders>
              <w:top w:val="nil"/>
              <w:left w:val="nil"/>
              <w:bottom w:val="nil"/>
              <w:right w:val="nil"/>
            </w:tcBorders>
            <w:shd w:val="clear" w:color="auto" w:fill="auto"/>
            <w:hideMark/>
          </w:tcPr>
          <w:p w14:paraId="1673AA0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PDT-AMOV : fourniture de supports de stockage amovibles.</w:t>
            </w:r>
          </w:p>
        </w:tc>
        <w:tc>
          <w:tcPr>
            <w:tcW w:w="1540" w:type="dxa"/>
            <w:tcBorders>
              <w:top w:val="nil"/>
              <w:left w:val="nil"/>
              <w:bottom w:val="nil"/>
              <w:right w:val="nil"/>
            </w:tcBorders>
            <w:shd w:val="clear" w:color="000000" w:fill="D8E4BC"/>
            <w:hideMark/>
          </w:tcPr>
          <w:p w14:paraId="6E4E244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6D2CD4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4.1.1.7</w:t>
            </w:r>
          </w:p>
        </w:tc>
        <w:tc>
          <w:tcPr>
            <w:tcW w:w="1980" w:type="dxa"/>
            <w:tcBorders>
              <w:top w:val="nil"/>
              <w:left w:val="nil"/>
              <w:bottom w:val="nil"/>
              <w:right w:val="nil"/>
            </w:tcBorders>
            <w:shd w:val="clear" w:color="000000" w:fill="D8E4BC"/>
            <w:hideMark/>
          </w:tcPr>
          <w:p w14:paraId="2019DEA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6FC6C83" w14:textId="77777777" w:rsidTr="009C49BC">
        <w:trPr>
          <w:trHeight w:val="315"/>
        </w:trPr>
        <w:tc>
          <w:tcPr>
            <w:tcW w:w="4160" w:type="dxa"/>
            <w:tcBorders>
              <w:top w:val="nil"/>
              <w:left w:val="nil"/>
              <w:bottom w:val="single" w:sz="8" w:space="0" w:color="95B3D7"/>
              <w:right w:val="nil"/>
            </w:tcBorders>
            <w:shd w:val="clear" w:color="auto" w:fill="auto"/>
            <w:hideMark/>
          </w:tcPr>
          <w:p w14:paraId="0A266F0F"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Nomadisme</w:t>
            </w:r>
          </w:p>
        </w:tc>
        <w:tc>
          <w:tcPr>
            <w:tcW w:w="1540" w:type="dxa"/>
            <w:tcBorders>
              <w:top w:val="nil"/>
              <w:left w:val="nil"/>
              <w:bottom w:val="nil"/>
              <w:right w:val="nil"/>
            </w:tcBorders>
            <w:shd w:val="clear" w:color="000000" w:fill="D9D9D9"/>
            <w:hideMark/>
          </w:tcPr>
          <w:p w14:paraId="7F7F5BE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540" w:type="dxa"/>
            <w:tcBorders>
              <w:top w:val="nil"/>
              <w:left w:val="nil"/>
              <w:bottom w:val="nil"/>
              <w:right w:val="nil"/>
            </w:tcBorders>
            <w:shd w:val="clear" w:color="000000" w:fill="D9D9D9"/>
            <w:hideMark/>
          </w:tcPr>
          <w:p w14:paraId="53F4A0E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6ACC9EF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D270813" w14:textId="77777777" w:rsidTr="009C49BC">
        <w:trPr>
          <w:trHeight w:val="450"/>
        </w:trPr>
        <w:tc>
          <w:tcPr>
            <w:tcW w:w="4160" w:type="dxa"/>
            <w:tcBorders>
              <w:top w:val="nil"/>
              <w:left w:val="nil"/>
              <w:bottom w:val="nil"/>
              <w:right w:val="nil"/>
            </w:tcBorders>
            <w:shd w:val="clear" w:color="auto" w:fill="auto"/>
            <w:hideMark/>
          </w:tcPr>
          <w:p w14:paraId="5CDBA95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PDT-NOMAD-ACCESS : accès à distance aux Systèmes d’Information de l’entité.</w:t>
            </w:r>
          </w:p>
        </w:tc>
        <w:tc>
          <w:tcPr>
            <w:tcW w:w="1540" w:type="dxa"/>
            <w:tcBorders>
              <w:top w:val="nil"/>
              <w:left w:val="nil"/>
              <w:bottom w:val="nil"/>
              <w:right w:val="nil"/>
            </w:tcBorders>
            <w:shd w:val="clear" w:color="000000" w:fill="D8E4BC"/>
            <w:hideMark/>
          </w:tcPr>
          <w:p w14:paraId="71FC60F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A2004C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4.2.2.8</w:t>
            </w:r>
          </w:p>
        </w:tc>
        <w:tc>
          <w:tcPr>
            <w:tcW w:w="1980" w:type="dxa"/>
            <w:tcBorders>
              <w:top w:val="nil"/>
              <w:left w:val="nil"/>
              <w:bottom w:val="nil"/>
              <w:right w:val="nil"/>
            </w:tcBorders>
            <w:shd w:val="clear" w:color="000000" w:fill="D8E4BC"/>
            <w:hideMark/>
          </w:tcPr>
          <w:p w14:paraId="3964DAB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A9B0F12" w14:textId="77777777" w:rsidTr="009C49BC">
        <w:trPr>
          <w:trHeight w:val="225"/>
        </w:trPr>
        <w:tc>
          <w:tcPr>
            <w:tcW w:w="4160" w:type="dxa"/>
            <w:tcBorders>
              <w:top w:val="nil"/>
              <w:left w:val="nil"/>
              <w:bottom w:val="nil"/>
              <w:right w:val="nil"/>
            </w:tcBorders>
            <w:shd w:val="clear" w:color="auto" w:fill="auto"/>
            <w:hideMark/>
          </w:tcPr>
          <w:p w14:paraId="0D6DB53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PDT-NOMAD-PAREFEU : pare-feu local.</w:t>
            </w:r>
          </w:p>
        </w:tc>
        <w:tc>
          <w:tcPr>
            <w:tcW w:w="1540" w:type="dxa"/>
            <w:tcBorders>
              <w:top w:val="nil"/>
              <w:left w:val="nil"/>
              <w:bottom w:val="nil"/>
              <w:right w:val="nil"/>
            </w:tcBorders>
            <w:shd w:val="clear" w:color="auto" w:fill="FBD4B4" w:themeFill="accent6" w:themeFillTint="66"/>
            <w:hideMark/>
          </w:tcPr>
          <w:p w14:paraId="44CCEF0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auto" w:fill="FBD4B4" w:themeFill="accent6" w:themeFillTint="66"/>
            <w:hideMark/>
          </w:tcPr>
          <w:p w14:paraId="04FB557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4.5.3.9, 4.5.6.1</w:t>
            </w:r>
          </w:p>
        </w:tc>
        <w:tc>
          <w:tcPr>
            <w:tcW w:w="1980" w:type="dxa"/>
            <w:tcBorders>
              <w:top w:val="nil"/>
              <w:left w:val="nil"/>
              <w:bottom w:val="nil"/>
              <w:right w:val="nil"/>
            </w:tcBorders>
            <w:shd w:val="clear" w:color="auto" w:fill="FBD4B4" w:themeFill="accent6" w:themeFillTint="66"/>
            <w:hideMark/>
          </w:tcPr>
          <w:p w14:paraId="390A48E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Pas d’exigence de conformité à des « directives nationales »</w:t>
            </w:r>
          </w:p>
        </w:tc>
      </w:tr>
      <w:tr w:rsidR="00610516" w:rsidRPr="008A724B" w14:paraId="4542A745" w14:textId="77777777" w:rsidTr="009C49BC">
        <w:trPr>
          <w:trHeight w:val="450"/>
        </w:trPr>
        <w:tc>
          <w:tcPr>
            <w:tcW w:w="4160" w:type="dxa"/>
            <w:tcBorders>
              <w:top w:val="nil"/>
              <w:left w:val="nil"/>
              <w:bottom w:val="nil"/>
              <w:right w:val="nil"/>
            </w:tcBorders>
            <w:shd w:val="clear" w:color="auto" w:fill="auto"/>
            <w:hideMark/>
          </w:tcPr>
          <w:p w14:paraId="099E00E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PDT-NOMAD-STOCK : stockage local d’information sur les postes nomades.</w:t>
            </w:r>
          </w:p>
        </w:tc>
        <w:tc>
          <w:tcPr>
            <w:tcW w:w="1540" w:type="dxa"/>
            <w:tcBorders>
              <w:top w:val="nil"/>
              <w:left w:val="nil"/>
              <w:bottom w:val="nil"/>
              <w:right w:val="nil"/>
            </w:tcBorders>
            <w:shd w:val="clear" w:color="000000" w:fill="D8E4BC"/>
            <w:hideMark/>
          </w:tcPr>
          <w:p w14:paraId="0D947B5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44BF2D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4.5.6.2</w:t>
            </w:r>
          </w:p>
        </w:tc>
        <w:tc>
          <w:tcPr>
            <w:tcW w:w="1980" w:type="dxa"/>
            <w:tcBorders>
              <w:top w:val="nil"/>
              <w:left w:val="nil"/>
              <w:bottom w:val="nil"/>
              <w:right w:val="nil"/>
            </w:tcBorders>
            <w:shd w:val="clear" w:color="000000" w:fill="D8E4BC"/>
            <w:hideMark/>
          </w:tcPr>
          <w:p w14:paraId="40B0448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7FC98A0" w14:textId="77777777" w:rsidTr="009C49BC">
        <w:trPr>
          <w:trHeight w:val="225"/>
        </w:trPr>
        <w:tc>
          <w:tcPr>
            <w:tcW w:w="4160" w:type="dxa"/>
            <w:tcBorders>
              <w:top w:val="nil"/>
              <w:left w:val="nil"/>
              <w:bottom w:val="nil"/>
              <w:right w:val="nil"/>
            </w:tcBorders>
            <w:shd w:val="clear" w:color="auto" w:fill="auto"/>
            <w:hideMark/>
          </w:tcPr>
          <w:p w14:paraId="2917D7F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PDT-NOMAD-FILT : filtre de confidentialité.</w:t>
            </w:r>
          </w:p>
        </w:tc>
        <w:tc>
          <w:tcPr>
            <w:tcW w:w="1540" w:type="dxa"/>
            <w:tcBorders>
              <w:top w:val="nil"/>
              <w:left w:val="nil"/>
              <w:bottom w:val="nil"/>
              <w:right w:val="nil"/>
            </w:tcBorders>
            <w:shd w:val="clear" w:color="000000" w:fill="D8E4BC"/>
            <w:hideMark/>
          </w:tcPr>
          <w:p w14:paraId="12C3CBC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C6E91D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3.1.2.2</w:t>
            </w:r>
          </w:p>
        </w:tc>
        <w:tc>
          <w:tcPr>
            <w:tcW w:w="1980" w:type="dxa"/>
            <w:tcBorders>
              <w:top w:val="nil"/>
              <w:left w:val="nil"/>
              <w:bottom w:val="nil"/>
              <w:right w:val="nil"/>
            </w:tcBorders>
            <w:shd w:val="clear" w:color="000000" w:fill="D8E4BC"/>
            <w:hideMark/>
          </w:tcPr>
          <w:p w14:paraId="38DD2C6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E3362AB" w14:textId="77777777" w:rsidTr="009C49BC">
        <w:trPr>
          <w:trHeight w:val="450"/>
        </w:trPr>
        <w:tc>
          <w:tcPr>
            <w:tcW w:w="4160" w:type="dxa"/>
            <w:tcBorders>
              <w:top w:val="nil"/>
              <w:left w:val="nil"/>
              <w:bottom w:val="nil"/>
              <w:right w:val="nil"/>
            </w:tcBorders>
            <w:shd w:val="clear" w:color="auto" w:fill="auto"/>
            <w:hideMark/>
          </w:tcPr>
          <w:p w14:paraId="5077F09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PDT-NOMAD-CONNEX : configuration des interfaces de connexion sans fil.</w:t>
            </w:r>
          </w:p>
        </w:tc>
        <w:tc>
          <w:tcPr>
            <w:tcW w:w="1540" w:type="dxa"/>
            <w:tcBorders>
              <w:top w:val="nil"/>
              <w:left w:val="nil"/>
              <w:bottom w:val="nil"/>
              <w:right w:val="nil"/>
            </w:tcBorders>
            <w:shd w:val="clear" w:color="000000" w:fill="D8E4BC"/>
            <w:hideMark/>
          </w:tcPr>
          <w:p w14:paraId="2456A3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ACF52B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4.5.6.1, 4.5.6.3, 4.4.1.9</w:t>
            </w:r>
          </w:p>
        </w:tc>
        <w:tc>
          <w:tcPr>
            <w:tcW w:w="1980" w:type="dxa"/>
            <w:tcBorders>
              <w:top w:val="nil"/>
              <w:left w:val="nil"/>
              <w:bottom w:val="nil"/>
              <w:right w:val="nil"/>
            </w:tcBorders>
            <w:shd w:val="clear" w:color="000000" w:fill="D8E4BC"/>
            <w:hideMark/>
          </w:tcPr>
          <w:p w14:paraId="6EA5156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2892F97F" w14:textId="77777777" w:rsidTr="009C49BC">
        <w:trPr>
          <w:trHeight w:val="450"/>
        </w:trPr>
        <w:tc>
          <w:tcPr>
            <w:tcW w:w="4160" w:type="dxa"/>
            <w:tcBorders>
              <w:top w:val="nil"/>
              <w:left w:val="nil"/>
              <w:bottom w:val="nil"/>
              <w:right w:val="nil"/>
            </w:tcBorders>
            <w:shd w:val="clear" w:color="auto" w:fill="auto"/>
            <w:hideMark/>
          </w:tcPr>
          <w:p w14:paraId="245D07F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PDT-NOMAD-DESACTIV : désactivation des interfaces de connexion sans fil.</w:t>
            </w:r>
          </w:p>
        </w:tc>
        <w:tc>
          <w:tcPr>
            <w:tcW w:w="1540" w:type="dxa"/>
            <w:tcBorders>
              <w:top w:val="nil"/>
              <w:left w:val="nil"/>
              <w:bottom w:val="nil"/>
              <w:right w:val="nil"/>
            </w:tcBorders>
            <w:shd w:val="clear" w:color="000000" w:fill="D8E4BC"/>
            <w:hideMark/>
          </w:tcPr>
          <w:p w14:paraId="2007AAB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612DA8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4.5.3.11, 4.5.6.3</w:t>
            </w:r>
          </w:p>
        </w:tc>
        <w:tc>
          <w:tcPr>
            <w:tcW w:w="1980" w:type="dxa"/>
            <w:tcBorders>
              <w:top w:val="nil"/>
              <w:left w:val="nil"/>
              <w:bottom w:val="nil"/>
              <w:right w:val="nil"/>
            </w:tcBorders>
            <w:shd w:val="clear" w:color="000000" w:fill="D8E4BC"/>
            <w:hideMark/>
          </w:tcPr>
          <w:p w14:paraId="2FA6AEF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41D57BA" w14:textId="77777777" w:rsidTr="009C49BC">
        <w:trPr>
          <w:trHeight w:val="705"/>
        </w:trPr>
        <w:tc>
          <w:tcPr>
            <w:tcW w:w="4160" w:type="dxa"/>
            <w:tcBorders>
              <w:top w:val="nil"/>
              <w:left w:val="nil"/>
              <w:bottom w:val="single" w:sz="12" w:space="0" w:color="A7BFDE"/>
              <w:right w:val="nil"/>
            </w:tcBorders>
            <w:shd w:val="clear" w:color="auto" w:fill="auto"/>
            <w:hideMark/>
          </w:tcPr>
          <w:p w14:paraId="297A46B8"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Sécurisation des imprimantes et copieurs multifonctions</w:t>
            </w:r>
          </w:p>
        </w:tc>
        <w:tc>
          <w:tcPr>
            <w:tcW w:w="1540" w:type="dxa"/>
            <w:tcBorders>
              <w:top w:val="nil"/>
              <w:left w:val="nil"/>
              <w:bottom w:val="single" w:sz="12" w:space="0" w:color="A7BFDE"/>
              <w:right w:val="nil"/>
            </w:tcBorders>
            <w:shd w:val="clear" w:color="auto" w:fill="auto"/>
            <w:hideMark/>
          </w:tcPr>
          <w:p w14:paraId="52F7C28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05EFA6E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55E2427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4F6CE995" w14:textId="77777777" w:rsidTr="009C49BC">
        <w:trPr>
          <w:trHeight w:val="615"/>
        </w:trPr>
        <w:tc>
          <w:tcPr>
            <w:tcW w:w="4160" w:type="dxa"/>
            <w:tcBorders>
              <w:top w:val="nil"/>
              <w:left w:val="nil"/>
              <w:bottom w:val="nil"/>
              <w:right w:val="nil"/>
            </w:tcBorders>
            <w:shd w:val="clear" w:color="000000" w:fill="E4DFEC"/>
            <w:hideMark/>
          </w:tcPr>
          <w:p w14:paraId="54BB5BC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26 : sécurisation des copieurs multifonctions.</w:t>
            </w:r>
          </w:p>
        </w:tc>
        <w:tc>
          <w:tcPr>
            <w:tcW w:w="1540" w:type="dxa"/>
            <w:tcBorders>
              <w:top w:val="nil"/>
              <w:left w:val="nil"/>
              <w:bottom w:val="nil"/>
              <w:right w:val="nil"/>
            </w:tcBorders>
            <w:shd w:val="clear" w:color="000000" w:fill="E4DFEC"/>
            <w:hideMark/>
          </w:tcPr>
          <w:p w14:paraId="32BBC52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6886E19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19899D8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521C2A89" w14:textId="77777777" w:rsidTr="009C49BC">
        <w:trPr>
          <w:trHeight w:val="2112"/>
        </w:trPr>
        <w:tc>
          <w:tcPr>
            <w:tcW w:w="4160" w:type="dxa"/>
            <w:tcBorders>
              <w:top w:val="nil"/>
              <w:left w:val="nil"/>
              <w:bottom w:val="nil"/>
              <w:right w:val="nil"/>
            </w:tcBorders>
            <w:shd w:val="clear" w:color="auto" w:fill="auto"/>
            <w:hideMark/>
          </w:tcPr>
          <w:p w14:paraId="2049D30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PDT-MUL-DURCISS : durcissement des imprimantes et copieurs multifonctions.</w:t>
            </w:r>
          </w:p>
        </w:tc>
        <w:tc>
          <w:tcPr>
            <w:tcW w:w="1540" w:type="dxa"/>
            <w:tcBorders>
              <w:top w:val="nil"/>
              <w:left w:val="nil"/>
              <w:bottom w:val="nil"/>
              <w:right w:val="nil"/>
            </w:tcBorders>
            <w:shd w:val="clear" w:color="000000" w:fill="FCD5B4"/>
            <w:hideMark/>
          </w:tcPr>
          <w:p w14:paraId="4B3225A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DDAB37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4.5.3.11, 4.5.3.14</w:t>
            </w:r>
          </w:p>
        </w:tc>
        <w:tc>
          <w:tcPr>
            <w:tcW w:w="1980" w:type="dxa"/>
            <w:tcBorders>
              <w:top w:val="nil"/>
              <w:left w:val="nil"/>
              <w:bottom w:val="nil"/>
              <w:right w:val="nil"/>
            </w:tcBorders>
            <w:shd w:val="clear" w:color="000000" w:fill="FCD5B4"/>
            <w:hideMark/>
          </w:tcPr>
          <w:p w14:paraId="2A246AA6" w14:textId="4367082E"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Pas d'exigence de configuration réseau statique. Si des données sensibles sont imprimées, le cloisonnement réseau qui doit être mis en place doit pouvoir mitiger les éventuels dysfonctionnements des imprimantes relatifs aux adresses </w:t>
            </w:r>
            <w:r w:rsidR="002B64D8" w:rsidRPr="008A724B">
              <w:rPr>
                <w:rFonts w:cs="Arial"/>
                <w:sz w:val="17"/>
                <w:szCs w:val="17"/>
                <w:lang w:eastAsia="fr-FR"/>
              </w:rPr>
              <w:t>IP ;</w:t>
            </w:r>
            <w:r w:rsidRPr="008A724B">
              <w:rPr>
                <w:rFonts w:cs="Arial"/>
                <w:sz w:val="17"/>
                <w:szCs w:val="17"/>
                <w:lang w:eastAsia="fr-FR"/>
              </w:rPr>
              <w:t xml:space="preserve"> les autres problèmes avec l'IP ne sont pas spécifiques aux imprimantes.</w:t>
            </w:r>
          </w:p>
        </w:tc>
      </w:tr>
      <w:tr w:rsidR="00610516" w:rsidRPr="008A724B" w14:paraId="6DF1643E" w14:textId="77777777" w:rsidTr="009C49BC">
        <w:trPr>
          <w:trHeight w:val="450"/>
        </w:trPr>
        <w:tc>
          <w:tcPr>
            <w:tcW w:w="4160" w:type="dxa"/>
            <w:tcBorders>
              <w:top w:val="nil"/>
              <w:left w:val="nil"/>
              <w:bottom w:val="nil"/>
              <w:right w:val="nil"/>
            </w:tcBorders>
            <w:shd w:val="clear" w:color="auto" w:fill="auto"/>
            <w:hideMark/>
          </w:tcPr>
          <w:p w14:paraId="1D98A78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PDT-MUL-SECNUM : sécurisation de la fonction de numérisation.</w:t>
            </w:r>
          </w:p>
        </w:tc>
        <w:tc>
          <w:tcPr>
            <w:tcW w:w="1540" w:type="dxa"/>
            <w:tcBorders>
              <w:top w:val="nil"/>
              <w:left w:val="nil"/>
              <w:bottom w:val="nil"/>
              <w:right w:val="nil"/>
            </w:tcBorders>
            <w:shd w:val="clear" w:color="000000" w:fill="D8E4BC"/>
            <w:hideMark/>
          </w:tcPr>
          <w:p w14:paraId="045EE29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728B0A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4.5.3.15</w:t>
            </w:r>
          </w:p>
        </w:tc>
        <w:tc>
          <w:tcPr>
            <w:tcW w:w="1980" w:type="dxa"/>
            <w:tcBorders>
              <w:top w:val="nil"/>
              <w:left w:val="nil"/>
              <w:bottom w:val="nil"/>
              <w:right w:val="nil"/>
            </w:tcBorders>
            <w:shd w:val="clear" w:color="000000" w:fill="D8E4BC"/>
            <w:hideMark/>
          </w:tcPr>
          <w:p w14:paraId="7F0E983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E118825" w14:textId="77777777" w:rsidTr="009C49BC">
        <w:trPr>
          <w:trHeight w:val="360"/>
        </w:trPr>
        <w:tc>
          <w:tcPr>
            <w:tcW w:w="4160" w:type="dxa"/>
            <w:tcBorders>
              <w:top w:val="nil"/>
              <w:left w:val="nil"/>
              <w:bottom w:val="single" w:sz="12" w:space="0" w:color="A7BFDE"/>
              <w:right w:val="nil"/>
            </w:tcBorders>
            <w:shd w:val="clear" w:color="auto" w:fill="auto"/>
            <w:hideMark/>
          </w:tcPr>
          <w:p w14:paraId="609F93A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Sécurisation de la téléphonie</w:t>
            </w:r>
          </w:p>
        </w:tc>
        <w:tc>
          <w:tcPr>
            <w:tcW w:w="1540" w:type="dxa"/>
            <w:tcBorders>
              <w:top w:val="nil"/>
              <w:left w:val="nil"/>
              <w:bottom w:val="single" w:sz="12" w:space="0" w:color="A7BFDE"/>
              <w:right w:val="nil"/>
            </w:tcBorders>
            <w:shd w:val="clear" w:color="auto" w:fill="auto"/>
            <w:hideMark/>
          </w:tcPr>
          <w:p w14:paraId="64EFAA7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596B26F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7EC2B11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4715F4EF" w14:textId="77777777" w:rsidTr="009C49BC">
        <w:trPr>
          <w:trHeight w:val="615"/>
        </w:trPr>
        <w:tc>
          <w:tcPr>
            <w:tcW w:w="4160" w:type="dxa"/>
            <w:tcBorders>
              <w:top w:val="nil"/>
              <w:left w:val="nil"/>
              <w:bottom w:val="nil"/>
              <w:right w:val="nil"/>
            </w:tcBorders>
            <w:shd w:val="clear" w:color="000000" w:fill="E4DFEC"/>
            <w:hideMark/>
          </w:tcPr>
          <w:p w14:paraId="51A0A86A"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27 : sécurisation de la téléphonie.</w:t>
            </w:r>
          </w:p>
        </w:tc>
        <w:tc>
          <w:tcPr>
            <w:tcW w:w="1540" w:type="dxa"/>
            <w:tcBorders>
              <w:top w:val="nil"/>
              <w:left w:val="nil"/>
              <w:bottom w:val="nil"/>
              <w:right w:val="nil"/>
            </w:tcBorders>
            <w:shd w:val="clear" w:color="000000" w:fill="E4DFEC"/>
            <w:hideMark/>
          </w:tcPr>
          <w:p w14:paraId="1B69D47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4608603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4A5F5A3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693056EE" w14:textId="77777777" w:rsidTr="009C49BC">
        <w:trPr>
          <w:trHeight w:val="450"/>
        </w:trPr>
        <w:tc>
          <w:tcPr>
            <w:tcW w:w="4160" w:type="dxa"/>
            <w:tcBorders>
              <w:top w:val="nil"/>
              <w:left w:val="nil"/>
              <w:bottom w:val="nil"/>
              <w:right w:val="nil"/>
            </w:tcBorders>
            <w:shd w:val="clear" w:color="auto" w:fill="auto"/>
            <w:hideMark/>
          </w:tcPr>
          <w:p w14:paraId="30624AB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PDT-TEL-MINIM : sécuriser la configuration des autocommutateurs.</w:t>
            </w:r>
          </w:p>
        </w:tc>
        <w:tc>
          <w:tcPr>
            <w:tcW w:w="1540" w:type="dxa"/>
            <w:tcBorders>
              <w:top w:val="nil"/>
              <w:left w:val="nil"/>
              <w:bottom w:val="nil"/>
              <w:right w:val="nil"/>
            </w:tcBorders>
            <w:shd w:val="clear" w:color="000000" w:fill="D8E4BC"/>
            <w:hideMark/>
          </w:tcPr>
          <w:p w14:paraId="45D8484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1559E62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4.5.3.16</w:t>
            </w:r>
          </w:p>
        </w:tc>
        <w:tc>
          <w:tcPr>
            <w:tcW w:w="1980" w:type="dxa"/>
            <w:tcBorders>
              <w:top w:val="nil"/>
              <w:left w:val="nil"/>
              <w:bottom w:val="nil"/>
              <w:right w:val="nil"/>
            </w:tcBorders>
            <w:shd w:val="clear" w:color="000000" w:fill="D8E4BC"/>
            <w:hideMark/>
          </w:tcPr>
          <w:p w14:paraId="34DEFA2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B20587C" w14:textId="77777777" w:rsidTr="009C49BC">
        <w:trPr>
          <w:trHeight w:val="450"/>
        </w:trPr>
        <w:tc>
          <w:tcPr>
            <w:tcW w:w="4160" w:type="dxa"/>
            <w:tcBorders>
              <w:top w:val="nil"/>
              <w:left w:val="nil"/>
              <w:bottom w:val="nil"/>
              <w:right w:val="nil"/>
            </w:tcBorders>
            <w:shd w:val="clear" w:color="auto" w:fill="auto"/>
            <w:hideMark/>
          </w:tcPr>
          <w:p w14:paraId="7E83C65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PDT-TEL-CODES : codes d’accès téléphoniques.</w:t>
            </w:r>
          </w:p>
        </w:tc>
        <w:tc>
          <w:tcPr>
            <w:tcW w:w="1540" w:type="dxa"/>
            <w:tcBorders>
              <w:top w:val="nil"/>
              <w:left w:val="nil"/>
              <w:bottom w:val="nil"/>
              <w:right w:val="nil"/>
            </w:tcBorders>
            <w:shd w:val="clear" w:color="000000" w:fill="D8E4BC"/>
            <w:hideMark/>
          </w:tcPr>
          <w:p w14:paraId="205D0EA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D084A6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4.5.1.3, 4.5.1.5</w:t>
            </w:r>
          </w:p>
        </w:tc>
        <w:tc>
          <w:tcPr>
            <w:tcW w:w="1980" w:type="dxa"/>
            <w:tcBorders>
              <w:top w:val="nil"/>
              <w:left w:val="nil"/>
              <w:bottom w:val="nil"/>
              <w:right w:val="nil"/>
            </w:tcBorders>
            <w:shd w:val="clear" w:color="000000" w:fill="D8E4BC"/>
            <w:hideMark/>
          </w:tcPr>
          <w:p w14:paraId="321C1A0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783E0DF1" w14:textId="77777777" w:rsidTr="009C49BC">
        <w:trPr>
          <w:trHeight w:val="675"/>
        </w:trPr>
        <w:tc>
          <w:tcPr>
            <w:tcW w:w="4160" w:type="dxa"/>
            <w:tcBorders>
              <w:top w:val="nil"/>
              <w:left w:val="nil"/>
              <w:bottom w:val="nil"/>
              <w:right w:val="nil"/>
            </w:tcBorders>
            <w:shd w:val="clear" w:color="auto" w:fill="auto"/>
            <w:hideMark/>
          </w:tcPr>
          <w:p w14:paraId="22EF7F3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PDT-TEL-DECT : limiter l’utilisation du DECT.</w:t>
            </w:r>
          </w:p>
        </w:tc>
        <w:tc>
          <w:tcPr>
            <w:tcW w:w="1540" w:type="dxa"/>
            <w:tcBorders>
              <w:top w:val="nil"/>
              <w:left w:val="nil"/>
              <w:bottom w:val="nil"/>
              <w:right w:val="nil"/>
            </w:tcBorders>
            <w:shd w:val="clear" w:color="000000" w:fill="E6B8B7"/>
            <w:hideMark/>
          </w:tcPr>
          <w:p w14:paraId="58F11A1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34835A9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2E3667E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Hors périmètre des scénarios de risques pris en compte.</w:t>
            </w:r>
          </w:p>
        </w:tc>
      </w:tr>
      <w:tr w:rsidR="00610516" w:rsidRPr="008A724B" w14:paraId="7AB8AA1D" w14:textId="77777777" w:rsidTr="009C49BC">
        <w:trPr>
          <w:trHeight w:val="360"/>
        </w:trPr>
        <w:tc>
          <w:tcPr>
            <w:tcW w:w="4160" w:type="dxa"/>
            <w:tcBorders>
              <w:top w:val="nil"/>
              <w:left w:val="nil"/>
              <w:bottom w:val="single" w:sz="12" w:space="0" w:color="A7BFDE"/>
              <w:right w:val="nil"/>
            </w:tcBorders>
            <w:shd w:val="clear" w:color="auto" w:fill="auto"/>
            <w:hideMark/>
          </w:tcPr>
          <w:p w14:paraId="7FA9D9B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Contrôles de conformité</w:t>
            </w:r>
          </w:p>
        </w:tc>
        <w:tc>
          <w:tcPr>
            <w:tcW w:w="1540" w:type="dxa"/>
            <w:tcBorders>
              <w:top w:val="nil"/>
              <w:left w:val="nil"/>
              <w:bottom w:val="single" w:sz="12" w:space="0" w:color="A7BFDE"/>
              <w:right w:val="nil"/>
            </w:tcBorders>
            <w:shd w:val="clear" w:color="auto" w:fill="auto"/>
            <w:hideMark/>
          </w:tcPr>
          <w:p w14:paraId="321376B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FBD12F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038E073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D5E4EA7" w14:textId="77777777" w:rsidTr="009C49BC">
        <w:trPr>
          <w:trHeight w:val="615"/>
        </w:trPr>
        <w:tc>
          <w:tcPr>
            <w:tcW w:w="4160" w:type="dxa"/>
            <w:tcBorders>
              <w:top w:val="nil"/>
              <w:left w:val="nil"/>
              <w:bottom w:val="nil"/>
              <w:right w:val="nil"/>
            </w:tcBorders>
            <w:shd w:val="clear" w:color="000000" w:fill="E4DFEC"/>
            <w:hideMark/>
          </w:tcPr>
          <w:p w14:paraId="19631D8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28 : contrôles de la conformité des postes de travail.</w:t>
            </w:r>
          </w:p>
        </w:tc>
        <w:tc>
          <w:tcPr>
            <w:tcW w:w="1540" w:type="dxa"/>
            <w:tcBorders>
              <w:top w:val="nil"/>
              <w:left w:val="nil"/>
              <w:bottom w:val="nil"/>
              <w:right w:val="nil"/>
            </w:tcBorders>
            <w:shd w:val="clear" w:color="000000" w:fill="E4DFEC"/>
            <w:hideMark/>
          </w:tcPr>
          <w:p w14:paraId="0A6FF18D"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0392623A"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21CF00CC"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6309086C" w14:textId="77777777" w:rsidTr="009C49BC">
        <w:trPr>
          <w:trHeight w:val="450"/>
        </w:trPr>
        <w:tc>
          <w:tcPr>
            <w:tcW w:w="4160" w:type="dxa"/>
            <w:tcBorders>
              <w:top w:val="nil"/>
              <w:left w:val="nil"/>
              <w:bottom w:val="nil"/>
              <w:right w:val="nil"/>
            </w:tcBorders>
            <w:shd w:val="clear" w:color="auto" w:fill="auto"/>
            <w:hideMark/>
          </w:tcPr>
          <w:p w14:paraId="45FC2D8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PDT-CONF-VERIF : utiliser des outils de vérification automatique de la conformité.</w:t>
            </w:r>
          </w:p>
        </w:tc>
        <w:tc>
          <w:tcPr>
            <w:tcW w:w="1540" w:type="dxa"/>
            <w:tcBorders>
              <w:top w:val="nil"/>
              <w:left w:val="nil"/>
              <w:bottom w:val="nil"/>
              <w:right w:val="nil"/>
            </w:tcBorders>
            <w:shd w:val="clear" w:color="000000" w:fill="FCD5B4"/>
            <w:hideMark/>
          </w:tcPr>
          <w:p w14:paraId="766AFA6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0115B01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4.1.4.2</w:t>
            </w:r>
          </w:p>
        </w:tc>
        <w:tc>
          <w:tcPr>
            <w:tcW w:w="1980" w:type="dxa"/>
            <w:tcBorders>
              <w:top w:val="nil"/>
              <w:left w:val="nil"/>
              <w:bottom w:val="nil"/>
              <w:right w:val="nil"/>
            </w:tcBorders>
            <w:shd w:val="clear" w:color="000000" w:fill="FCD5B4"/>
            <w:hideMark/>
          </w:tcPr>
          <w:p w14:paraId="381043E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Recommandation.</w:t>
            </w:r>
          </w:p>
        </w:tc>
      </w:tr>
      <w:tr w:rsidR="00610516" w:rsidRPr="008A724B" w14:paraId="562C2A9B" w14:textId="77777777" w:rsidTr="009C49BC">
        <w:trPr>
          <w:trHeight w:val="1185"/>
        </w:trPr>
        <w:tc>
          <w:tcPr>
            <w:tcW w:w="4160" w:type="dxa"/>
            <w:tcBorders>
              <w:top w:val="nil"/>
              <w:left w:val="nil"/>
              <w:bottom w:val="single" w:sz="12" w:space="0" w:color="4F81BD"/>
              <w:right w:val="nil"/>
            </w:tcBorders>
            <w:shd w:val="clear" w:color="auto" w:fill="auto"/>
            <w:hideMark/>
          </w:tcPr>
          <w:p w14:paraId="6C94FBF0"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lastRenderedPageBreak/>
              <w:t>Sécurité du développement des systèmes</w:t>
            </w:r>
          </w:p>
        </w:tc>
        <w:tc>
          <w:tcPr>
            <w:tcW w:w="1540" w:type="dxa"/>
            <w:tcBorders>
              <w:top w:val="nil"/>
              <w:left w:val="nil"/>
              <w:bottom w:val="single" w:sz="12" w:space="0" w:color="4F81BD"/>
              <w:right w:val="nil"/>
            </w:tcBorders>
            <w:shd w:val="clear" w:color="auto" w:fill="auto"/>
            <w:hideMark/>
          </w:tcPr>
          <w:p w14:paraId="2A9204D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3ECFD60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4652163E"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0FE13AB4" w14:textId="77777777" w:rsidTr="009C49BC">
        <w:trPr>
          <w:trHeight w:val="375"/>
        </w:trPr>
        <w:tc>
          <w:tcPr>
            <w:tcW w:w="4160" w:type="dxa"/>
            <w:tcBorders>
              <w:top w:val="nil"/>
              <w:left w:val="nil"/>
              <w:bottom w:val="single" w:sz="12" w:space="0" w:color="A7BFDE"/>
              <w:right w:val="nil"/>
            </w:tcBorders>
            <w:shd w:val="clear" w:color="auto" w:fill="auto"/>
            <w:hideMark/>
          </w:tcPr>
          <w:p w14:paraId="776B4D3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Développement des systèmes</w:t>
            </w:r>
          </w:p>
        </w:tc>
        <w:tc>
          <w:tcPr>
            <w:tcW w:w="1540" w:type="dxa"/>
            <w:tcBorders>
              <w:top w:val="nil"/>
              <w:left w:val="nil"/>
              <w:bottom w:val="single" w:sz="12" w:space="0" w:color="A7BFDE"/>
              <w:right w:val="nil"/>
            </w:tcBorders>
            <w:shd w:val="clear" w:color="auto" w:fill="auto"/>
            <w:hideMark/>
          </w:tcPr>
          <w:p w14:paraId="6A7EB0D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195405C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76F321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EB39595" w14:textId="77777777" w:rsidTr="009C49BC">
        <w:trPr>
          <w:trHeight w:val="915"/>
        </w:trPr>
        <w:tc>
          <w:tcPr>
            <w:tcW w:w="4160" w:type="dxa"/>
            <w:tcBorders>
              <w:top w:val="nil"/>
              <w:left w:val="nil"/>
              <w:bottom w:val="nil"/>
              <w:right w:val="nil"/>
            </w:tcBorders>
            <w:shd w:val="clear" w:color="000000" w:fill="E4DFEC"/>
            <w:hideMark/>
          </w:tcPr>
          <w:p w14:paraId="4E95D48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29 : prise en compte de la sécurité dans le développement des SI.</w:t>
            </w:r>
          </w:p>
        </w:tc>
        <w:tc>
          <w:tcPr>
            <w:tcW w:w="1540" w:type="dxa"/>
            <w:tcBorders>
              <w:top w:val="nil"/>
              <w:left w:val="nil"/>
              <w:bottom w:val="nil"/>
              <w:right w:val="nil"/>
            </w:tcBorders>
            <w:shd w:val="clear" w:color="000000" w:fill="E4DFEC"/>
            <w:hideMark/>
          </w:tcPr>
          <w:p w14:paraId="6506D6F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5270D99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4E57F08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39BC2C78" w14:textId="77777777" w:rsidTr="009C49BC">
        <w:trPr>
          <w:trHeight w:val="450"/>
        </w:trPr>
        <w:tc>
          <w:tcPr>
            <w:tcW w:w="4160" w:type="dxa"/>
            <w:tcBorders>
              <w:top w:val="nil"/>
              <w:left w:val="nil"/>
              <w:bottom w:val="nil"/>
              <w:right w:val="nil"/>
            </w:tcBorders>
            <w:shd w:val="clear" w:color="auto" w:fill="auto"/>
            <w:hideMark/>
          </w:tcPr>
          <w:p w14:paraId="6A7E387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DEV-INTEGR-SECLOC : intégrer la sécurité dans les développements locaux.</w:t>
            </w:r>
          </w:p>
        </w:tc>
        <w:tc>
          <w:tcPr>
            <w:tcW w:w="1540" w:type="dxa"/>
            <w:tcBorders>
              <w:top w:val="nil"/>
              <w:left w:val="nil"/>
              <w:bottom w:val="nil"/>
              <w:right w:val="nil"/>
            </w:tcBorders>
            <w:shd w:val="clear" w:color="000000" w:fill="D8E4BC"/>
            <w:hideMark/>
          </w:tcPr>
          <w:p w14:paraId="0749F89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BD18E6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T6-5.1, T6-5.2</w:t>
            </w:r>
          </w:p>
        </w:tc>
        <w:tc>
          <w:tcPr>
            <w:tcW w:w="1980" w:type="dxa"/>
            <w:tcBorders>
              <w:top w:val="nil"/>
              <w:left w:val="nil"/>
              <w:bottom w:val="nil"/>
              <w:right w:val="nil"/>
            </w:tcBorders>
            <w:shd w:val="clear" w:color="000000" w:fill="D8E4BC"/>
            <w:hideMark/>
          </w:tcPr>
          <w:p w14:paraId="715089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7D5D4D1" w14:textId="77777777" w:rsidTr="009C49BC">
        <w:trPr>
          <w:trHeight w:val="1350"/>
        </w:trPr>
        <w:tc>
          <w:tcPr>
            <w:tcW w:w="4160" w:type="dxa"/>
            <w:tcBorders>
              <w:top w:val="nil"/>
              <w:left w:val="nil"/>
              <w:bottom w:val="nil"/>
              <w:right w:val="nil"/>
            </w:tcBorders>
            <w:shd w:val="clear" w:color="auto" w:fill="auto"/>
            <w:hideMark/>
          </w:tcPr>
          <w:p w14:paraId="0302C8B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DEV-SOUS-TRAIT : intégrer des clauses SSI dans les contrats de sous-traitance de développement informatique.</w:t>
            </w:r>
          </w:p>
        </w:tc>
        <w:tc>
          <w:tcPr>
            <w:tcW w:w="1540" w:type="dxa"/>
            <w:tcBorders>
              <w:top w:val="nil"/>
              <w:left w:val="nil"/>
              <w:bottom w:val="nil"/>
              <w:right w:val="nil"/>
            </w:tcBorders>
            <w:shd w:val="clear" w:color="000000" w:fill="FCD5B4"/>
            <w:hideMark/>
          </w:tcPr>
          <w:p w14:paraId="1CDBF00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C92F4B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T6-3, T6-5</w:t>
            </w:r>
          </w:p>
        </w:tc>
        <w:tc>
          <w:tcPr>
            <w:tcW w:w="1980" w:type="dxa"/>
            <w:tcBorders>
              <w:top w:val="nil"/>
              <w:left w:val="nil"/>
              <w:bottom w:val="nil"/>
              <w:right w:val="nil"/>
            </w:tcBorders>
            <w:shd w:val="clear" w:color="000000" w:fill="FCD5B4"/>
            <w:hideMark/>
          </w:tcPr>
          <w:p w14:paraId="6CC2CA3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pour les applications accessibles par des tiers depuis Internet uniquement, recommandation pour les autres applications</w:t>
            </w:r>
          </w:p>
        </w:tc>
      </w:tr>
      <w:tr w:rsidR="00610516" w:rsidRPr="008A724B" w14:paraId="0468F6E3" w14:textId="77777777" w:rsidTr="009C49BC">
        <w:trPr>
          <w:trHeight w:val="705"/>
        </w:trPr>
        <w:tc>
          <w:tcPr>
            <w:tcW w:w="4160" w:type="dxa"/>
            <w:tcBorders>
              <w:top w:val="nil"/>
              <w:left w:val="nil"/>
              <w:bottom w:val="single" w:sz="12" w:space="0" w:color="A7BFDE"/>
              <w:right w:val="nil"/>
            </w:tcBorders>
            <w:shd w:val="clear" w:color="auto" w:fill="auto"/>
            <w:hideMark/>
          </w:tcPr>
          <w:p w14:paraId="31520834"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Développements logiciels et sécurité</w:t>
            </w:r>
          </w:p>
        </w:tc>
        <w:tc>
          <w:tcPr>
            <w:tcW w:w="1540" w:type="dxa"/>
            <w:tcBorders>
              <w:top w:val="nil"/>
              <w:left w:val="nil"/>
              <w:bottom w:val="single" w:sz="12" w:space="0" w:color="A7BFDE"/>
              <w:right w:val="nil"/>
            </w:tcBorders>
            <w:shd w:val="clear" w:color="auto" w:fill="auto"/>
            <w:hideMark/>
          </w:tcPr>
          <w:p w14:paraId="33118829"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2A15B7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33FDF5E"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EB24C5D" w14:textId="77777777" w:rsidTr="009C49BC">
        <w:trPr>
          <w:trHeight w:val="915"/>
        </w:trPr>
        <w:tc>
          <w:tcPr>
            <w:tcW w:w="4160" w:type="dxa"/>
            <w:tcBorders>
              <w:top w:val="nil"/>
              <w:left w:val="nil"/>
              <w:bottom w:val="nil"/>
              <w:right w:val="nil"/>
            </w:tcBorders>
            <w:shd w:val="clear" w:color="000000" w:fill="E4DFEC"/>
            <w:hideMark/>
          </w:tcPr>
          <w:p w14:paraId="49D41ED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30 : prise en compte de la sécurité dans le développement des logiciels.</w:t>
            </w:r>
          </w:p>
        </w:tc>
        <w:tc>
          <w:tcPr>
            <w:tcW w:w="1540" w:type="dxa"/>
            <w:tcBorders>
              <w:top w:val="nil"/>
              <w:left w:val="nil"/>
              <w:bottom w:val="nil"/>
              <w:right w:val="nil"/>
            </w:tcBorders>
            <w:shd w:val="clear" w:color="000000" w:fill="E4DFEC"/>
            <w:hideMark/>
          </w:tcPr>
          <w:p w14:paraId="69B0A0D5"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3816ED16"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6292396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61FB2FEC" w14:textId="77777777" w:rsidTr="009C49BC">
        <w:trPr>
          <w:trHeight w:val="1680"/>
        </w:trPr>
        <w:tc>
          <w:tcPr>
            <w:tcW w:w="4160" w:type="dxa"/>
            <w:tcBorders>
              <w:top w:val="nil"/>
              <w:left w:val="nil"/>
              <w:bottom w:val="nil"/>
              <w:right w:val="nil"/>
            </w:tcBorders>
            <w:shd w:val="clear" w:color="auto" w:fill="auto"/>
            <w:hideMark/>
          </w:tcPr>
          <w:p w14:paraId="39285AF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DEV-FUITES : limiter les fuites d’information.</w:t>
            </w:r>
          </w:p>
        </w:tc>
        <w:tc>
          <w:tcPr>
            <w:tcW w:w="1540" w:type="dxa"/>
            <w:tcBorders>
              <w:top w:val="nil"/>
              <w:left w:val="nil"/>
              <w:bottom w:val="nil"/>
              <w:right w:val="nil"/>
            </w:tcBorders>
            <w:shd w:val="clear" w:color="000000" w:fill="FCD5B4"/>
            <w:hideMark/>
          </w:tcPr>
          <w:p w14:paraId="5C374F2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0E4BB0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6.3.1.1, 6.5.1.5</w:t>
            </w:r>
          </w:p>
        </w:tc>
        <w:tc>
          <w:tcPr>
            <w:tcW w:w="1980" w:type="dxa"/>
            <w:tcBorders>
              <w:top w:val="nil"/>
              <w:left w:val="nil"/>
              <w:bottom w:val="nil"/>
              <w:right w:val="nil"/>
            </w:tcBorders>
            <w:shd w:val="clear" w:color="000000" w:fill="FCD5B4"/>
            <w:hideMark/>
          </w:tcPr>
          <w:p w14:paraId="71E7BAE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pour les applications accessibles par des tiers depuis Internet uniquement, recommandation pour les autres applications.</w:t>
            </w:r>
          </w:p>
        </w:tc>
      </w:tr>
      <w:tr w:rsidR="00610516" w:rsidRPr="008A724B" w14:paraId="6BC45FA9" w14:textId="77777777" w:rsidTr="009C49BC">
        <w:trPr>
          <w:trHeight w:val="900"/>
        </w:trPr>
        <w:tc>
          <w:tcPr>
            <w:tcW w:w="4160" w:type="dxa"/>
            <w:tcBorders>
              <w:top w:val="nil"/>
              <w:left w:val="nil"/>
              <w:bottom w:val="nil"/>
              <w:right w:val="nil"/>
            </w:tcBorders>
            <w:shd w:val="clear" w:color="auto" w:fill="auto"/>
            <w:hideMark/>
          </w:tcPr>
          <w:p w14:paraId="7C6A6D7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xml:space="preserve">DEV-LOG-ADHER : réduire l’adhérence des applications à des produits ou technologies spécifiques. </w:t>
            </w:r>
          </w:p>
        </w:tc>
        <w:tc>
          <w:tcPr>
            <w:tcW w:w="1540" w:type="dxa"/>
            <w:tcBorders>
              <w:top w:val="nil"/>
              <w:left w:val="nil"/>
              <w:bottom w:val="nil"/>
              <w:right w:val="nil"/>
            </w:tcBorders>
            <w:shd w:val="clear" w:color="000000" w:fill="E6B8B7"/>
            <w:hideMark/>
          </w:tcPr>
          <w:p w14:paraId="19F73ED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3D31625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2A9686F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Trop abstrait, traduction en règles concrètes trop complexe pour le cadre du canevas de PSSI.</w:t>
            </w:r>
          </w:p>
        </w:tc>
      </w:tr>
      <w:tr w:rsidR="00610516" w:rsidRPr="008A724B" w14:paraId="2DF73BFF" w14:textId="77777777" w:rsidTr="009C49BC">
        <w:trPr>
          <w:trHeight w:val="1350"/>
        </w:trPr>
        <w:tc>
          <w:tcPr>
            <w:tcW w:w="4160" w:type="dxa"/>
            <w:tcBorders>
              <w:top w:val="nil"/>
              <w:left w:val="nil"/>
              <w:bottom w:val="nil"/>
              <w:right w:val="nil"/>
            </w:tcBorders>
            <w:shd w:val="clear" w:color="auto" w:fill="auto"/>
            <w:hideMark/>
          </w:tcPr>
          <w:p w14:paraId="6796BD7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DEV-LOG-CRIT : instaurer des critères de développement sécurisé.</w:t>
            </w:r>
          </w:p>
        </w:tc>
        <w:tc>
          <w:tcPr>
            <w:tcW w:w="1540" w:type="dxa"/>
            <w:tcBorders>
              <w:top w:val="nil"/>
              <w:left w:val="nil"/>
              <w:bottom w:val="nil"/>
              <w:right w:val="nil"/>
            </w:tcBorders>
            <w:shd w:val="clear" w:color="000000" w:fill="FCD5B4"/>
            <w:hideMark/>
          </w:tcPr>
          <w:p w14:paraId="1CF0889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2B46EA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6.3.1.1, 6.5.1.5</w:t>
            </w:r>
          </w:p>
        </w:tc>
        <w:tc>
          <w:tcPr>
            <w:tcW w:w="1980" w:type="dxa"/>
            <w:tcBorders>
              <w:top w:val="nil"/>
              <w:left w:val="nil"/>
              <w:bottom w:val="nil"/>
              <w:right w:val="nil"/>
            </w:tcBorders>
            <w:shd w:val="clear" w:color="000000" w:fill="FCD5B4"/>
            <w:hideMark/>
          </w:tcPr>
          <w:p w14:paraId="6F0500A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uniquement pour les applications accessibles par des tiers depuis Internet, recommandation pour les autres applications.</w:t>
            </w:r>
          </w:p>
        </w:tc>
      </w:tr>
      <w:tr w:rsidR="00610516" w:rsidRPr="008A724B" w14:paraId="239B9E4F" w14:textId="77777777" w:rsidTr="009C49BC">
        <w:trPr>
          <w:trHeight w:val="450"/>
        </w:trPr>
        <w:tc>
          <w:tcPr>
            <w:tcW w:w="4160" w:type="dxa"/>
            <w:tcBorders>
              <w:top w:val="nil"/>
              <w:left w:val="nil"/>
              <w:bottom w:val="nil"/>
              <w:right w:val="nil"/>
            </w:tcBorders>
            <w:shd w:val="clear" w:color="auto" w:fill="auto"/>
            <w:hideMark/>
          </w:tcPr>
          <w:p w14:paraId="00C56EF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DEV-LOG-CYCLE : intégrer la sécurité dans le cycle de vie logiciel.</w:t>
            </w:r>
          </w:p>
        </w:tc>
        <w:tc>
          <w:tcPr>
            <w:tcW w:w="1540" w:type="dxa"/>
            <w:tcBorders>
              <w:top w:val="nil"/>
              <w:left w:val="nil"/>
              <w:bottom w:val="nil"/>
              <w:right w:val="nil"/>
            </w:tcBorders>
            <w:shd w:val="clear" w:color="000000" w:fill="D8E4BC"/>
            <w:hideMark/>
          </w:tcPr>
          <w:p w14:paraId="313FD97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985B5B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T6-3, T6-5</w:t>
            </w:r>
          </w:p>
        </w:tc>
        <w:tc>
          <w:tcPr>
            <w:tcW w:w="1980" w:type="dxa"/>
            <w:tcBorders>
              <w:top w:val="nil"/>
              <w:left w:val="nil"/>
              <w:bottom w:val="nil"/>
              <w:right w:val="nil"/>
            </w:tcBorders>
            <w:shd w:val="clear" w:color="000000" w:fill="D8E4BC"/>
            <w:hideMark/>
          </w:tcPr>
          <w:p w14:paraId="199927E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23CA3D2" w14:textId="77777777" w:rsidTr="009C49BC">
        <w:trPr>
          <w:trHeight w:val="1350"/>
        </w:trPr>
        <w:tc>
          <w:tcPr>
            <w:tcW w:w="4160" w:type="dxa"/>
            <w:tcBorders>
              <w:top w:val="nil"/>
              <w:left w:val="nil"/>
              <w:bottom w:val="nil"/>
              <w:right w:val="nil"/>
            </w:tcBorders>
            <w:shd w:val="clear" w:color="auto" w:fill="auto"/>
            <w:hideMark/>
          </w:tcPr>
          <w:p w14:paraId="2414FFB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DEV-LOG-WEB : améliorer la prise en compte de la sécurité dans les développements Web.</w:t>
            </w:r>
          </w:p>
        </w:tc>
        <w:tc>
          <w:tcPr>
            <w:tcW w:w="1540" w:type="dxa"/>
            <w:tcBorders>
              <w:top w:val="nil"/>
              <w:left w:val="nil"/>
              <w:bottom w:val="nil"/>
              <w:right w:val="nil"/>
            </w:tcBorders>
            <w:shd w:val="clear" w:color="000000" w:fill="FCD5B4"/>
            <w:hideMark/>
          </w:tcPr>
          <w:p w14:paraId="54A1C54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D18F89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6.3.1.1, 6.5.1.5</w:t>
            </w:r>
          </w:p>
        </w:tc>
        <w:tc>
          <w:tcPr>
            <w:tcW w:w="1980" w:type="dxa"/>
            <w:tcBorders>
              <w:top w:val="nil"/>
              <w:left w:val="nil"/>
              <w:bottom w:val="nil"/>
              <w:right w:val="nil"/>
            </w:tcBorders>
            <w:shd w:val="clear" w:color="000000" w:fill="FCD5B4"/>
            <w:hideMark/>
          </w:tcPr>
          <w:p w14:paraId="2204EE7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Requis uniquement pour les applications accessibles par des tiers depuis Internet, recommandation pour les autres applications.</w:t>
            </w:r>
          </w:p>
        </w:tc>
      </w:tr>
      <w:tr w:rsidR="00610516" w:rsidRPr="008A724B" w14:paraId="325BA90F" w14:textId="77777777" w:rsidTr="009C49BC">
        <w:trPr>
          <w:trHeight w:val="450"/>
        </w:trPr>
        <w:tc>
          <w:tcPr>
            <w:tcW w:w="4160" w:type="dxa"/>
            <w:tcBorders>
              <w:top w:val="nil"/>
              <w:left w:val="nil"/>
              <w:bottom w:val="nil"/>
              <w:right w:val="nil"/>
            </w:tcBorders>
            <w:shd w:val="clear" w:color="auto" w:fill="auto"/>
            <w:hideMark/>
          </w:tcPr>
          <w:p w14:paraId="5B65744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DEV-LOG-PASS : calculer les empreintes de mots de passe de manière sécurisée.</w:t>
            </w:r>
          </w:p>
        </w:tc>
        <w:tc>
          <w:tcPr>
            <w:tcW w:w="1540" w:type="dxa"/>
            <w:tcBorders>
              <w:top w:val="nil"/>
              <w:left w:val="nil"/>
              <w:bottom w:val="nil"/>
              <w:right w:val="nil"/>
            </w:tcBorders>
            <w:shd w:val="clear" w:color="000000" w:fill="D8E4BC"/>
            <w:hideMark/>
          </w:tcPr>
          <w:p w14:paraId="5E2B6C9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2F2972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T4-5.1, T4-5.1.10, T5-2.3</w:t>
            </w:r>
          </w:p>
        </w:tc>
        <w:tc>
          <w:tcPr>
            <w:tcW w:w="1980" w:type="dxa"/>
            <w:tcBorders>
              <w:top w:val="nil"/>
              <w:left w:val="nil"/>
              <w:bottom w:val="nil"/>
              <w:right w:val="nil"/>
            </w:tcBorders>
            <w:shd w:val="clear" w:color="000000" w:fill="D8E4BC"/>
            <w:hideMark/>
          </w:tcPr>
          <w:p w14:paraId="6F9E98D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45F73906" w14:textId="77777777" w:rsidTr="009C49BC">
        <w:trPr>
          <w:trHeight w:val="360"/>
        </w:trPr>
        <w:tc>
          <w:tcPr>
            <w:tcW w:w="4160" w:type="dxa"/>
            <w:tcBorders>
              <w:top w:val="nil"/>
              <w:left w:val="nil"/>
              <w:bottom w:val="single" w:sz="12" w:space="0" w:color="A7BFDE"/>
              <w:right w:val="nil"/>
            </w:tcBorders>
            <w:shd w:val="clear" w:color="auto" w:fill="auto"/>
            <w:hideMark/>
          </w:tcPr>
          <w:p w14:paraId="01717CA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Applications à risques</w:t>
            </w:r>
          </w:p>
        </w:tc>
        <w:tc>
          <w:tcPr>
            <w:tcW w:w="1540" w:type="dxa"/>
            <w:tcBorders>
              <w:top w:val="nil"/>
              <w:left w:val="nil"/>
              <w:bottom w:val="single" w:sz="12" w:space="0" w:color="A7BFDE"/>
              <w:right w:val="nil"/>
            </w:tcBorders>
            <w:shd w:val="clear" w:color="auto" w:fill="auto"/>
            <w:hideMark/>
          </w:tcPr>
          <w:p w14:paraId="79C77166"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73563D61"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E7DAA3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D4BB6F1" w14:textId="77777777" w:rsidTr="009C49BC">
        <w:trPr>
          <w:trHeight w:val="615"/>
        </w:trPr>
        <w:tc>
          <w:tcPr>
            <w:tcW w:w="4160" w:type="dxa"/>
            <w:tcBorders>
              <w:top w:val="nil"/>
              <w:left w:val="nil"/>
              <w:bottom w:val="nil"/>
              <w:right w:val="nil"/>
            </w:tcBorders>
            <w:shd w:val="clear" w:color="000000" w:fill="E4DFEC"/>
            <w:hideMark/>
          </w:tcPr>
          <w:p w14:paraId="3853747F"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31 : sécurisation des applications à risques.</w:t>
            </w:r>
          </w:p>
        </w:tc>
        <w:tc>
          <w:tcPr>
            <w:tcW w:w="1540" w:type="dxa"/>
            <w:tcBorders>
              <w:top w:val="nil"/>
              <w:left w:val="nil"/>
              <w:bottom w:val="nil"/>
              <w:right w:val="nil"/>
            </w:tcBorders>
            <w:shd w:val="clear" w:color="000000" w:fill="E4DFEC"/>
            <w:hideMark/>
          </w:tcPr>
          <w:p w14:paraId="74A8F36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08E399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3B433B6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F7A38F9" w14:textId="77777777" w:rsidTr="009C49BC">
        <w:trPr>
          <w:trHeight w:val="675"/>
        </w:trPr>
        <w:tc>
          <w:tcPr>
            <w:tcW w:w="4160" w:type="dxa"/>
            <w:tcBorders>
              <w:top w:val="nil"/>
              <w:left w:val="nil"/>
              <w:bottom w:val="nil"/>
              <w:right w:val="nil"/>
            </w:tcBorders>
            <w:shd w:val="clear" w:color="auto" w:fill="auto"/>
            <w:hideMark/>
          </w:tcPr>
          <w:p w14:paraId="7CB5F611"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DEV-FILT-APPL : mettre en œuvre des fonctionnalités de filtrage applicatif pour les applications à risque.</w:t>
            </w:r>
          </w:p>
        </w:tc>
        <w:tc>
          <w:tcPr>
            <w:tcW w:w="1540" w:type="dxa"/>
            <w:tcBorders>
              <w:top w:val="nil"/>
              <w:left w:val="nil"/>
              <w:bottom w:val="nil"/>
              <w:right w:val="nil"/>
            </w:tcBorders>
            <w:shd w:val="clear" w:color="000000" w:fill="D8E4BC"/>
            <w:hideMark/>
          </w:tcPr>
          <w:p w14:paraId="6BADE50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0939461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4.3.1.6, 4.5.3.10, 4.5.5.5, 6.3.1.1</w:t>
            </w:r>
          </w:p>
        </w:tc>
        <w:tc>
          <w:tcPr>
            <w:tcW w:w="1980" w:type="dxa"/>
            <w:tcBorders>
              <w:top w:val="nil"/>
              <w:left w:val="nil"/>
              <w:bottom w:val="nil"/>
              <w:right w:val="nil"/>
            </w:tcBorders>
            <w:shd w:val="clear" w:color="000000" w:fill="D8E4BC"/>
            <w:hideMark/>
          </w:tcPr>
          <w:p w14:paraId="7542D1D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6578B6AC" w14:textId="77777777" w:rsidTr="009C49BC">
        <w:trPr>
          <w:trHeight w:val="405"/>
        </w:trPr>
        <w:tc>
          <w:tcPr>
            <w:tcW w:w="4160" w:type="dxa"/>
            <w:tcBorders>
              <w:top w:val="nil"/>
              <w:left w:val="nil"/>
              <w:bottom w:val="single" w:sz="12" w:space="0" w:color="4F81BD"/>
              <w:right w:val="nil"/>
            </w:tcBorders>
            <w:shd w:val="clear" w:color="auto" w:fill="auto"/>
            <w:hideMark/>
          </w:tcPr>
          <w:p w14:paraId="2EE85DBB"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Traitement des incidents</w:t>
            </w:r>
          </w:p>
        </w:tc>
        <w:tc>
          <w:tcPr>
            <w:tcW w:w="1540" w:type="dxa"/>
            <w:tcBorders>
              <w:top w:val="nil"/>
              <w:left w:val="nil"/>
              <w:bottom w:val="single" w:sz="12" w:space="0" w:color="4F81BD"/>
              <w:right w:val="nil"/>
            </w:tcBorders>
            <w:shd w:val="clear" w:color="auto" w:fill="auto"/>
            <w:hideMark/>
          </w:tcPr>
          <w:p w14:paraId="2360AE65"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4F0F1BE7"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11AE4423"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06494BCA" w14:textId="77777777" w:rsidTr="009C49BC">
        <w:trPr>
          <w:trHeight w:val="375"/>
        </w:trPr>
        <w:tc>
          <w:tcPr>
            <w:tcW w:w="4160" w:type="dxa"/>
            <w:tcBorders>
              <w:top w:val="nil"/>
              <w:left w:val="nil"/>
              <w:bottom w:val="single" w:sz="12" w:space="0" w:color="A7BFDE"/>
              <w:right w:val="nil"/>
            </w:tcBorders>
            <w:shd w:val="clear" w:color="auto" w:fill="auto"/>
            <w:hideMark/>
          </w:tcPr>
          <w:p w14:paraId="6304DB0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Chaînes opérationnelles</w:t>
            </w:r>
          </w:p>
        </w:tc>
        <w:tc>
          <w:tcPr>
            <w:tcW w:w="1540" w:type="dxa"/>
            <w:tcBorders>
              <w:top w:val="nil"/>
              <w:left w:val="nil"/>
              <w:bottom w:val="single" w:sz="12" w:space="0" w:color="A7BFDE"/>
              <w:right w:val="nil"/>
            </w:tcBorders>
            <w:shd w:val="clear" w:color="auto" w:fill="auto"/>
            <w:hideMark/>
          </w:tcPr>
          <w:p w14:paraId="4C53364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F56AF2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2B8AC8E2"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65187549" w14:textId="77777777" w:rsidTr="009C49BC">
        <w:trPr>
          <w:trHeight w:val="615"/>
        </w:trPr>
        <w:tc>
          <w:tcPr>
            <w:tcW w:w="4160" w:type="dxa"/>
            <w:tcBorders>
              <w:top w:val="nil"/>
              <w:left w:val="nil"/>
              <w:bottom w:val="nil"/>
              <w:right w:val="nil"/>
            </w:tcBorders>
            <w:shd w:val="clear" w:color="000000" w:fill="E4DFEC"/>
            <w:hideMark/>
          </w:tcPr>
          <w:p w14:paraId="44ED3503"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32 : chaînes opérationnelles.</w:t>
            </w:r>
          </w:p>
        </w:tc>
        <w:tc>
          <w:tcPr>
            <w:tcW w:w="1540" w:type="dxa"/>
            <w:tcBorders>
              <w:top w:val="nil"/>
              <w:left w:val="nil"/>
              <w:bottom w:val="nil"/>
              <w:right w:val="nil"/>
            </w:tcBorders>
            <w:shd w:val="clear" w:color="000000" w:fill="E4DFEC"/>
            <w:hideMark/>
          </w:tcPr>
          <w:p w14:paraId="5B178982"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31031CC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5F734B31"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12374AED" w14:textId="77777777" w:rsidTr="009C49BC">
        <w:trPr>
          <w:trHeight w:val="225"/>
        </w:trPr>
        <w:tc>
          <w:tcPr>
            <w:tcW w:w="4160" w:type="dxa"/>
            <w:tcBorders>
              <w:top w:val="nil"/>
              <w:left w:val="nil"/>
              <w:bottom w:val="nil"/>
              <w:right w:val="nil"/>
            </w:tcBorders>
            <w:shd w:val="clear" w:color="auto" w:fill="auto"/>
            <w:hideMark/>
          </w:tcPr>
          <w:p w14:paraId="76584D3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TI-OPS-SSI : chaînes opérationnelles SSI.</w:t>
            </w:r>
          </w:p>
        </w:tc>
        <w:tc>
          <w:tcPr>
            <w:tcW w:w="1540" w:type="dxa"/>
            <w:tcBorders>
              <w:top w:val="nil"/>
              <w:left w:val="nil"/>
              <w:bottom w:val="nil"/>
              <w:right w:val="nil"/>
            </w:tcBorders>
            <w:shd w:val="clear" w:color="000000" w:fill="D9D9D9"/>
            <w:hideMark/>
          </w:tcPr>
          <w:p w14:paraId="3497B6D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3B4EFB7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6011495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5BBDAF2B" w14:textId="77777777" w:rsidTr="009C49BC">
        <w:trPr>
          <w:trHeight w:val="1050"/>
        </w:trPr>
        <w:tc>
          <w:tcPr>
            <w:tcW w:w="4160" w:type="dxa"/>
            <w:tcBorders>
              <w:top w:val="nil"/>
              <w:left w:val="nil"/>
              <w:bottom w:val="single" w:sz="12" w:space="0" w:color="A7BFDE"/>
              <w:right w:val="nil"/>
            </w:tcBorders>
            <w:shd w:val="clear" w:color="auto" w:fill="auto"/>
            <w:hideMark/>
          </w:tcPr>
          <w:p w14:paraId="6E42220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Traitement des alertes de sécurité émises par les instances nationales (ANSSI)</w:t>
            </w:r>
          </w:p>
        </w:tc>
        <w:tc>
          <w:tcPr>
            <w:tcW w:w="1540" w:type="dxa"/>
            <w:tcBorders>
              <w:top w:val="nil"/>
              <w:left w:val="nil"/>
              <w:bottom w:val="single" w:sz="12" w:space="0" w:color="A7BFDE"/>
              <w:right w:val="nil"/>
            </w:tcBorders>
            <w:shd w:val="clear" w:color="auto" w:fill="auto"/>
            <w:hideMark/>
          </w:tcPr>
          <w:p w14:paraId="7A20BF7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555DE60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0E4DDA55"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6051A81F" w14:textId="77777777" w:rsidTr="009C49BC">
        <w:trPr>
          <w:trHeight w:val="240"/>
        </w:trPr>
        <w:tc>
          <w:tcPr>
            <w:tcW w:w="4160" w:type="dxa"/>
            <w:tcBorders>
              <w:top w:val="nil"/>
              <w:left w:val="nil"/>
              <w:bottom w:val="nil"/>
              <w:right w:val="nil"/>
            </w:tcBorders>
            <w:shd w:val="clear" w:color="auto" w:fill="auto"/>
            <w:hideMark/>
          </w:tcPr>
          <w:p w14:paraId="16F5D89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TI-MOB : mobilisation en cas d’alerte</w:t>
            </w:r>
          </w:p>
        </w:tc>
        <w:tc>
          <w:tcPr>
            <w:tcW w:w="1540" w:type="dxa"/>
            <w:tcBorders>
              <w:top w:val="nil"/>
              <w:left w:val="nil"/>
              <w:bottom w:val="nil"/>
              <w:right w:val="nil"/>
            </w:tcBorders>
            <w:shd w:val="clear" w:color="000000" w:fill="E6B8B7"/>
            <w:hideMark/>
          </w:tcPr>
          <w:p w14:paraId="7083F0A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10B3120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40C8542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BF0775E" w14:textId="77777777" w:rsidTr="009C49BC">
        <w:trPr>
          <w:trHeight w:val="705"/>
        </w:trPr>
        <w:tc>
          <w:tcPr>
            <w:tcW w:w="4160" w:type="dxa"/>
            <w:tcBorders>
              <w:top w:val="nil"/>
              <w:left w:val="nil"/>
              <w:bottom w:val="single" w:sz="12" w:space="0" w:color="A7BFDE"/>
              <w:right w:val="nil"/>
            </w:tcBorders>
            <w:shd w:val="clear" w:color="auto" w:fill="auto"/>
            <w:hideMark/>
          </w:tcPr>
          <w:p w14:paraId="37AB977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Remontée des incidents de sécurité rencontrés</w:t>
            </w:r>
          </w:p>
        </w:tc>
        <w:tc>
          <w:tcPr>
            <w:tcW w:w="1540" w:type="dxa"/>
            <w:tcBorders>
              <w:top w:val="nil"/>
              <w:left w:val="nil"/>
              <w:bottom w:val="single" w:sz="12" w:space="0" w:color="A7BFDE"/>
              <w:right w:val="nil"/>
            </w:tcBorders>
            <w:shd w:val="clear" w:color="auto" w:fill="auto"/>
            <w:hideMark/>
          </w:tcPr>
          <w:p w14:paraId="4CDD65E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649BFE73"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4F7D7B4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1827460E" w14:textId="77777777" w:rsidTr="009C49BC">
        <w:trPr>
          <w:trHeight w:val="1170"/>
        </w:trPr>
        <w:tc>
          <w:tcPr>
            <w:tcW w:w="4160" w:type="dxa"/>
            <w:tcBorders>
              <w:top w:val="nil"/>
              <w:left w:val="nil"/>
              <w:bottom w:val="nil"/>
              <w:right w:val="nil"/>
            </w:tcBorders>
            <w:shd w:val="clear" w:color="auto" w:fill="auto"/>
            <w:hideMark/>
          </w:tcPr>
          <w:p w14:paraId="732019A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TI-QUAL-TRAIT : qualification et traitement des incidents.</w:t>
            </w:r>
          </w:p>
        </w:tc>
        <w:tc>
          <w:tcPr>
            <w:tcW w:w="1540" w:type="dxa"/>
            <w:tcBorders>
              <w:top w:val="nil"/>
              <w:left w:val="nil"/>
              <w:bottom w:val="nil"/>
              <w:right w:val="nil"/>
            </w:tcBorders>
            <w:shd w:val="clear" w:color="000000" w:fill="D8E4BC"/>
            <w:hideMark/>
          </w:tcPr>
          <w:p w14:paraId="3185FB7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7C0C89D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7.3.1.3</w:t>
            </w:r>
          </w:p>
        </w:tc>
        <w:tc>
          <w:tcPr>
            <w:tcW w:w="1980" w:type="dxa"/>
            <w:tcBorders>
              <w:top w:val="nil"/>
              <w:left w:val="nil"/>
              <w:bottom w:val="nil"/>
              <w:right w:val="nil"/>
            </w:tcBorders>
            <w:shd w:val="clear" w:color="000000" w:fill="D8E4BC"/>
            <w:hideMark/>
          </w:tcPr>
          <w:p w14:paraId="08113B9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Pour ce qui concerne la chaine fonctionnelle SSI locale.</w:t>
            </w:r>
          </w:p>
        </w:tc>
      </w:tr>
      <w:tr w:rsidR="00610516" w:rsidRPr="008A724B" w14:paraId="6A7F3B20" w14:textId="77777777" w:rsidTr="009C49BC">
        <w:trPr>
          <w:trHeight w:val="225"/>
        </w:trPr>
        <w:tc>
          <w:tcPr>
            <w:tcW w:w="4160" w:type="dxa"/>
            <w:tcBorders>
              <w:top w:val="nil"/>
              <w:left w:val="nil"/>
              <w:bottom w:val="nil"/>
              <w:right w:val="nil"/>
            </w:tcBorders>
            <w:shd w:val="clear" w:color="auto" w:fill="auto"/>
            <w:hideMark/>
          </w:tcPr>
          <w:p w14:paraId="35B73DC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TI-INC-REM : remontée des incidents.</w:t>
            </w:r>
          </w:p>
        </w:tc>
        <w:tc>
          <w:tcPr>
            <w:tcW w:w="1540" w:type="dxa"/>
            <w:tcBorders>
              <w:top w:val="nil"/>
              <w:left w:val="nil"/>
              <w:bottom w:val="nil"/>
              <w:right w:val="nil"/>
            </w:tcBorders>
            <w:shd w:val="clear" w:color="000000" w:fill="E6B8B7"/>
            <w:hideMark/>
          </w:tcPr>
          <w:p w14:paraId="51CA126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Non</w:t>
            </w:r>
          </w:p>
        </w:tc>
        <w:tc>
          <w:tcPr>
            <w:tcW w:w="1540" w:type="dxa"/>
            <w:tcBorders>
              <w:top w:val="nil"/>
              <w:left w:val="nil"/>
              <w:bottom w:val="nil"/>
              <w:right w:val="nil"/>
            </w:tcBorders>
            <w:shd w:val="clear" w:color="000000" w:fill="E6B8B7"/>
            <w:hideMark/>
          </w:tcPr>
          <w:p w14:paraId="5031A13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E6B8B7"/>
            <w:hideMark/>
          </w:tcPr>
          <w:p w14:paraId="1B03592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3976C56F" w14:textId="77777777" w:rsidTr="009C49BC">
        <w:trPr>
          <w:trHeight w:val="405"/>
        </w:trPr>
        <w:tc>
          <w:tcPr>
            <w:tcW w:w="4160" w:type="dxa"/>
            <w:tcBorders>
              <w:top w:val="nil"/>
              <w:left w:val="nil"/>
              <w:bottom w:val="single" w:sz="12" w:space="0" w:color="4F81BD"/>
              <w:right w:val="nil"/>
            </w:tcBorders>
            <w:shd w:val="clear" w:color="auto" w:fill="auto"/>
            <w:hideMark/>
          </w:tcPr>
          <w:p w14:paraId="2E0C294C"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Continuité d’activité</w:t>
            </w:r>
          </w:p>
        </w:tc>
        <w:tc>
          <w:tcPr>
            <w:tcW w:w="1540" w:type="dxa"/>
            <w:tcBorders>
              <w:top w:val="nil"/>
              <w:left w:val="nil"/>
              <w:bottom w:val="single" w:sz="12" w:space="0" w:color="4F81BD"/>
              <w:right w:val="nil"/>
            </w:tcBorders>
            <w:shd w:val="clear" w:color="auto" w:fill="auto"/>
            <w:hideMark/>
          </w:tcPr>
          <w:p w14:paraId="239906F4"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40AC76E9"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335AB24B"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003806F3" w14:textId="77777777" w:rsidTr="009C49BC">
        <w:trPr>
          <w:trHeight w:val="720"/>
        </w:trPr>
        <w:tc>
          <w:tcPr>
            <w:tcW w:w="4160" w:type="dxa"/>
            <w:tcBorders>
              <w:top w:val="nil"/>
              <w:left w:val="nil"/>
              <w:bottom w:val="single" w:sz="12" w:space="0" w:color="A7BFDE"/>
              <w:right w:val="nil"/>
            </w:tcBorders>
            <w:shd w:val="clear" w:color="auto" w:fill="auto"/>
            <w:hideMark/>
          </w:tcPr>
          <w:p w14:paraId="1C80F32A"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Gestion de la continuité d’activité des SI</w:t>
            </w:r>
          </w:p>
        </w:tc>
        <w:tc>
          <w:tcPr>
            <w:tcW w:w="1540" w:type="dxa"/>
            <w:tcBorders>
              <w:top w:val="nil"/>
              <w:left w:val="nil"/>
              <w:bottom w:val="single" w:sz="12" w:space="0" w:color="A7BFDE"/>
              <w:right w:val="nil"/>
            </w:tcBorders>
            <w:shd w:val="clear" w:color="auto" w:fill="auto"/>
            <w:hideMark/>
          </w:tcPr>
          <w:p w14:paraId="19FD62CF"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28C45CC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10289710"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0A2DCE87" w14:textId="77777777" w:rsidTr="009C49BC">
        <w:trPr>
          <w:trHeight w:val="615"/>
        </w:trPr>
        <w:tc>
          <w:tcPr>
            <w:tcW w:w="4160" w:type="dxa"/>
            <w:tcBorders>
              <w:top w:val="nil"/>
              <w:left w:val="nil"/>
              <w:bottom w:val="nil"/>
              <w:right w:val="nil"/>
            </w:tcBorders>
            <w:shd w:val="clear" w:color="000000" w:fill="E4DFEC"/>
            <w:hideMark/>
          </w:tcPr>
          <w:p w14:paraId="006F4C5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33 : gestion de la continuité d’activité.</w:t>
            </w:r>
          </w:p>
        </w:tc>
        <w:tc>
          <w:tcPr>
            <w:tcW w:w="1540" w:type="dxa"/>
            <w:tcBorders>
              <w:top w:val="nil"/>
              <w:left w:val="nil"/>
              <w:bottom w:val="nil"/>
              <w:right w:val="nil"/>
            </w:tcBorders>
            <w:shd w:val="clear" w:color="000000" w:fill="E4DFEC"/>
            <w:hideMark/>
          </w:tcPr>
          <w:p w14:paraId="48D0FBC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1456E1E9"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642568AE"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5E48FA4E" w14:textId="77777777" w:rsidTr="009C49BC">
        <w:trPr>
          <w:trHeight w:val="675"/>
        </w:trPr>
        <w:tc>
          <w:tcPr>
            <w:tcW w:w="4160" w:type="dxa"/>
            <w:tcBorders>
              <w:top w:val="nil"/>
              <w:left w:val="nil"/>
              <w:bottom w:val="nil"/>
              <w:right w:val="nil"/>
            </w:tcBorders>
            <w:shd w:val="clear" w:color="auto" w:fill="auto"/>
            <w:hideMark/>
          </w:tcPr>
          <w:p w14:paraId="1A58D96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PCA-MINIS : définition du plan ministériel de continuité d’activité des Systèmes d’Information.</w:t>
            </w:r>
          </w:p>
        </w:tc>
        <w:tc>
          <w:tcPr>
            <w:tcW w:w="1540" w:type="dxa"/>
            <w:tcBorders>
              <w:top w:val="nil"/>
              <w:left w:val="nil"/>
              <w:bottom w:val="nil"/>
              <w:right w:val="nil"/>
            </w:tcBorders>
            <w:shd w:val="clear" w:color="000000" w:fill="D9D9D9"/>
            <w:hideMark/>
          </w:tcPr>
          <w:p w14:paraId="5D99EFE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759571C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c>
          <w:tcPr>
            <w:tcW w:w="1980" w:type="dxa"/>
            <w:tcBorders>
              <w:top w:val="nil"/>
              <w:left w:val="nil"/>
              <w:bottom w:val="nil"/>
              <w:right w:val="nil"/>
            </w:tcBorders>
            <w:shd w:val="clear" w:color="000000" w:fill="D9D9D9"/>
            <w:hideMark/>
          </w:tcPr>
          <w:p w14:paraId="013B62C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82A4C31" w14:textId="77777777" w:rsidTr="009C49BC">
        <w:trPr>
          <w:trHeight w:val="915"/>
        </w:trPr>
        <w:tc>
          <w:tcPr>
            <w:tcW w:w="4160" w:type="dxa"/>
            <w:tcBorders>
              <w:top w:val="nil"/>
              <w:left w:val="nil"/>
              <w:bottom w:val="single" w:sz="8" w:space="0" w:color="95B3D7"/>
              <w:right w:val="nil"/>
            </w:tcBorders>
            <w:shd w:val="clear" w:color="auto" w:fill="auto"/>
            <w:hideMark/>
          </w:tcPr>
          <w:p w14:paraId="30B75AE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Définition du plan de continuité d’activité des systèmes d’information d’une entité</w:t>
            </w:r>
          </w:p>
        </w:tc>
        <w:tc>
          <w:tcPr>
            <w:tcW w:w="1540" w:type="dxa"/>
            <w:tcBorders>
              <w:top w:val="nil"/>
              <w:left w:val="nil"/>
              <w:bottom w:val="single" w:sz="8" w:space="0" w:color="95B3D7"/>
              <w:right w:val="nil"/>
            </w:tcBorders>
            <w:shd w:val="clear" w:color="auto" w:fill="auto"/>
            <w:hideMark/>
          </w:tcPr>
          <w:p w14:paraId="052729B0"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4A76E947"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4EE0264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20FCD1A3" w14:textId="77777777" w:rsidTr="009C49BC">
        <w:trPr>
          <w:trHeight w:val="900"/>
        </w:trPr>
        <w:tc>
          <w:tcPr>
            <w:tcW w:w="4160" w:type="dxa"/>
            <w:tcBorders>
              <w:top w:val="nil"/>
              <w:left w:val="nil"/>
              <w:bottom w:val="nil"/>
              <w:right w:val="nil"/>
            </w:tcBorders>
            <w:shd w:val="clear" w:color="auto" w:fill="auto"/>
            <w:hideMark/>
          </w:tcPr>
          <w:p w14:paraId="59B99CB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PCA-LOCAL : définition du plan local de continuité d’activité des systèmes d’information.</w:t>
            </w:r>
          </w:p>
        </w:tc>
        <w:tc>
          <w:tcPr>
            <w:tcW w:w="1540" w:type="dxa"/>
            <w:tcBorders>
              <w:top w:val="nil"/>
              <w:left w:val="nil"/>
              <w:bottom w:val="nil"/>
              <w:right w:val="nil"/>
            </w:tcBorders>
            <w:shd w:val="clear" w:color="000000" w:fill="FCD5B4"/>
            <w:hideMark/>
          </w:tcPr>
          <w:p w14:paraId="40BDD2B3"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4D48FC09"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2.1.1.0, 7.5.1.1</w:t>
            </w:r>
          </w:p>
        </w:tc>
        <w:tc>
          <w:tcPr>
            <w:tcW w:w="1980" w:type="dxa"/>
            <w:tcBorders>
              <w:top w:val="nil"/>
              <w:left w:val="nil"/>
              <w:bottom w:val="nil"/>
              <w:right w:val="nil"/>
            </w:tcBorders>
            <w:shd w:val="clear" w:color="000000" w:fill="FCD5B4"/>
            <w:hideMark/>
          </w:tcPr>
          <w:p w14:paraId="03F9CB67"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Pris en charge par la fonction "Référent Plan de Continuité Informatique".</w:t>
            </w:r>
          </w:p>
        </w:tc>
      </w:tr>
      <w:tr w:rsidR="00610516" w:rsidRPr="008A724B" w14:paraId="6D576B2E" w14:textId="77777777" w:rsidTr="009C49BC">
        <w:trPr>
          <w:trHeight w:val="915"/>
        </w:trPr>
        <w:tc>
          <w:tcPr>
            <w:tcW w:w="4160" w:type="dxa"/>
            <w:tcBorders>
              <w:top w:val="nil"/>
              <w:left w:val="nil"/>
              <w:bottom w:val="single" w:sz="8" w:space="0" w:color="95B3D7"/>
              <w:right w:val="nil"/>
            </w:tcBorders>
            <w:shd w:val="clear" w:color="auto" w:fill="auto"/>
            <w:hideMark/>
          </w:tcPr>
          <w:p w14:paraId="1E031BEE"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Mise en œuvre du plan local de continuité d’activité des systèmes d’information</w:t>
            </w:r>
          </w:p>
        </w:tc>
        <w:tc>
          <w:tcPr>
            <w:tcW w:w="1540" w:type="dxa"/>
            <w:tcBorders>
              <w:top w:val="nil"/>
              <w:left w:val="nil"/>
              <w:bottom w:val="single" w:sz="8" w:space="0" w:color="95B3D7"/>
              <w:right w:val="nil"/>
            </w:tcBorders>
            <w:shd w:val="clear" w:color="auto" w:fill="auto"/>
            <w:hideMark/>
          </w:tcPr>
          <w:p w14:paraId="78533866"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2BA79113"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56754EA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059AEECA" w14:textId="77777777" w:rsidTr="009C49BC">
        <w:trPr>
          <w:trHeight w:val="675"/>
        </w:trPr>
        <w:tc>
          <w:tcPr>
            <w:tcW w:w="4160" w:type="dxa"/>
            <w:tcBorders>
              <w:top w:val="nil"/>
              <w:left w:val="nil"/>
              <w:bottom w:val="nil"/>
              <w:right w:val="nil"/>
            </w:tcBorders>
            <w:shd w:val="clear" w:color="auto" w:fill="auto"/>
            <w:hideMark/>
          </w:tcPr>
          <w:p w14:paraId="4DB7AF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PCA-SUIVILOCAL : suivi de la mise en œuvre du plan de continuité d’activité local des Systèmes d’Information (PCA des SI).</w:t>
            </w:r>
          </w:p>
        </w:tc>
        <w:tc>
          <w:tcPr>
            <w:tcW w:w="1540" w:type="dxa"/>
            <w:tcBorders>
              <w:top w:val="nil"/>
              <w:left w:val="nil"/>
              <w:bottom w:val="nil"/>
              <w:right w:val="nil"/>
            </w:tcBorders>
            <w:shd w:val="clear" w:color="000000" w:fill="D8E4BC"/>
            <w:hideMark/>
          </w:tcPr>
          <w:p w14:paraId="1AE71C2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2F2FFA8E"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T7-1.1, 7.5.1.1, 7.5.1.2</w:t>
            </w:r>
          </w:p>
        </w:tc>
        <w:tc>
          <w:tcPr>
            <w:tcW w:w="1980" w:type="dxa"/>
            <w:tcBorders>
              <w:top w:val="nil"/>
              <w:left w:val="nil"/>
              <w:bottom w:val="nil"/>
              <w:right w:val="nil"/>
            </w:tcBorders>
            <w:shd w:val="clear" w:color="000000" w:fill="D8E4BC"/>
            <w:hideMark/>
          </w:tcPr>
          <w:p w14:paraId="5EABF32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7B45D47" w14:textId="77777777" w:rsidTr="009C49BC">
        <w:trPr>
          <w:trHeight w:val="900"/>
        </w:trPr>
        <w:tc>
          <w:tcPr>
            <w:tcW w:w="4160" w:type="dxa"/>
            <w:tcBorders>
              <w:top w:val="nil"/>
              <w:left w:val="nil"/>
              <w:bottom w:val="nil"/>
              <w:right w:val="nil"/>
            </w:tcBorders>
            <w:shd w:val="clear" w:color="auto" w:fill="auto"/>
            <w:hideMark/>
          </w:tcPr>
          <w:p w14:paraId="23C77EE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PCA-PROC : mise en œuvre des dispositifs techniques et des procédures opérationnelles.</w:t>
            </w:r>
          </w:p>
        </w:tc>
        <w:tc>
          <w:tcPr>
            <w:tcW w:w="1540" w:type="dxa"/>
            <w:tcBorders>
              <w:top w:val="nil"/>
              <w:left w:val="nil"/>
              <w:bottom w:val="nil"/>
              <w:right w:val="nil"/>
            </w:tcBorders>
            <w:shd w:val="clear" w:color="000000" w:fill="FCD5B4"/>
            <w:hideMark/>
          </w:tcPr>
          <w:p w14:paraId="375BE3E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5B43883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7.5.1.1, 7.5.2.1</w:t>
            </w:r>
          </w:p>
        </w:tc>
        <w:tc>
          <w:tcPr>
            <w:tcW w:w="1980" w:type="dxa"/>
            <w:tcBorders>
              <w:top w:val="nil"/>
              <w:left w:val="nil"/>
              <w:bottom w:val="nil"/>
              <w:right w:val="nil"/>
            </w:tcBorders>
            <w:shd w:val="clear" w:color="000000" w:fill="FCD5B4"/>
            <w:hideMark/>
          </w:tcPr>
          <w:p w14:paraId="48CD514A" w14:textId="53F624E7"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 règle explicite sur les modalités de mise en œuvre du PCI. Renvoi au Guide PCI de la PGSSI</w:t>
            </w:r>
            <w:r w:rsidR="002B64D8" w:rsidRPr="008A724B">
              <w:rPr>
                <w:rFonts w:cs="Arial"/>
                <w:sz w:val="17"/>
                <w:szCs w:val="17"/>
                <w:lang w:eastAsia="fr-FR"/>
              </w:rPr>
              <w:noBreakHyphen/>
            </w:r>
            <w:r w:rsidRPr="008A724B">
              <w:rPr>
                <w:rFonts w:cs="Arial"/>
                <w:sz w:val="17"/>
                <w:szCs w:val="17"/>
                <w:lang w:eastAsia="fr-FR"/>
              </w:rPr>
              <w:t>S.</w:t>
            </w:r>
          </w:p>
        </w:tc>
      </w:tr>
      <w:tr w:rsidR="00610516" w:rsidRPr="008A724B" w14:paraId="6E8311B2" w14:textId="77777777" w:rsidTr="009C49BC">
        <w:trPr>
          <w:trHeight w:val="450"/>
        </w:trPr>
        <w:tc>
          <w:tcPr>
            <w:tcW w:w="4160" w:type="dxa"/>
            <w:tcBorders>
              <w:top w:val="nil"/>
              <w:left w:val="nil"/>
              <w:bottom w:val="nil"/>
              <w:right w:val="nil"/>
            </w:tcBorders>
            <w:shd w:val="clear" w:color="auto" w:fill="auto"/>
            <w:hideMark/>
          </w:tcPr>
          <w:p w14:paraId="2D6B14A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PCA-SAUVE : protection de la disponibilité des sauvegardes.</w:t>
            </w:r>
          </w:p>
        </w:tc>
        <w:tc>
          <w:tcPr>
            <w:tcW w:w="1540" w:type="dxa"/>
            <w:tcBorders>
              <w:top w:val="nil"/>
              <w:left w:val="nil"/>
              <w:bottom w:val="nil"/>
              <w:right w:val="nil"/>
            </w:tcBorders>
            <w:shd w:val="clear" w:color="000000" w:fill="D8E4BC"/>
            <w:hideMark/>
          </w:tcPr>
          <w:p w14:paraId="00043CCA"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D9CB6F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7.4.4.3</w:t>
            </w:r>
          </w:p>
        </w:tc>
        <w:tc>
          <w:tcPr>
            <w:tcW w:w="1980" w:type="dxa"/>
            <w:tcBorders>
              <w:top w:val="nil"/>
              <w:left w:val="nil"/>
              <w:bottom w:val="nil"/>
              <w:right w:val="nil"/>
            </w:tcBorders>
            <w:shd w:val="clear" w:color="000000" w:fill="D8E4BC"/>
            <w:hideMark/>
          </w:tcPr>
          <w:p w14:paraId="40253585"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61E9A60" w14:textId="77777777" w:rsidTr="009C49BC">
        <w:trPr>
          <w:trHeight w:val="450"/>
        </w:trPr>
        <w:tc>
          <w:tcPr>
            <w:tcW w:w="4160" w:type="dxa"/>
            <w:tcBorders>
              <w:top w:val="nil"/>
              <w:left w:val="nil"/>
              <w:bottom w:val="nil"/>
              <w:right w:val="nil"/>
            </w:tcBorders>
            <w:shd w:val="clear" w:color="auto" w:fill="auto"/>
            <w:hideMark/>
          </w:tcPr>
          <w:p w14:paraId="354AC676"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lastRenderedPageBreak/>
              <w:t>PCA-PROT : protection de la confidentialité des sauvegardes.</w:t>
            </w:r>
          </w:p>
        </w:tc>
        <w:tc>
          <w:tcPr>
            <w:tcW w:w="1540" w:type="dxa"/>
            <w:tcBorders>
              <w:top w:val="nil"/>
              <w:left w:val="nil"/>
              <w:bottom w:val="nil"/>
              <w:right w:val="nil"/>
            </w:tcBorders>
            <w:shd w:val="clear" w:color="000000" w:fill="D8E4BC"/>
            <w:hideMark/>
          </w:tcPr>
          <w:p w14:paraId="10AC6CD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41D7607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7.4.4.4 à 7.4.4.7</w:t>
            </w:r>
          </w:p>
        </w:tc>
        <w:tc>
          <w:tcPr>
            <w:tcW w:w="1980" w:type="dxa"/>
            <w:tcBorders>
              <w:top w:val="nil"/>
              <w:left w:val="nil"/>
              <w:bottom w:val="nil"/>
              <w:right w:val="nil"/>
            </w:tcBorders>
            <w:shd w:val="clear" w:color="000000" w:fill="D8E4BC"/>
            <w:hideMark/>
          </w:tcPr>
          <w:p w14:paraId="7E9DC86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0EB0A6F2" w14:textId="77777777" w:rsidTr="009C49BC">
        <w:trPr>
          <w:trHeight w:val="1215"/>
        </w:trPr>
        <w:tc>
          <w:tcPr>
            <w:tcW w:w="4160" w:type="dxa"/>
            <w:tcBorders>
              <w:top w:val="nil"/>
              <w:left w:val="nil"/>
              <w:bottom w:val="single" w:sz="8" w:space="0" w:color="95B3D7"/>
              <w:right w:val="nil"/>
            </w:tcBorders>
            <w:shd w:val="clear" w:color="auto" w:fill="auto"/>
            <w:hideMark/>
          </w:tcPr>
          <w:p w14:paraId="5F14FEC2"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Maintien en conditions opérationnelles du plan local de continuité d’activité des Systèmes d’Information</w:t>
            </w:r>
          </w:p>
        </w:tc>
        <w:tc>
          <w:tcPr>
            <w:tcW w:w="1540" w:type="dxa"/>
            <w:tcBorders>
              <w:top w:val="nil"/>
              <w:left w:val="nil"/>
              <w:bottom w:val="single" w:sz="8" w:space="0" w:color="95B3D7"/>
              <w:right w:val="nil"/>
            </w:tcBorders>
            <w:shd w:val="clear" w:color="auto" w:fill="auto"/>
            <w:hideMark/>
          </w:tcPr>
          <w:p w14:paraId="437E46EC"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540" w:type="dxa"/>
            <w:tcBorders>
              <w:top w:val="nil"/>
              <w:left w:val="nil"/>
              <w:bottom w:val="single" w:sz="8" w:space="0" w:color="95B3D7"/>
              <w:right w:val="nil"/>
            </w:tcBorders>
            <w:shd w:val="clear" w:color="auto" w:fill="auto"/>
            <w:hideMark/>
          </w:tcPr>
          <w:p w14:paraId="5E739B8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c>
          <w:tcPr>
            <w:tcW w:w="1980" w:type="dxa"/>
            <w:tcBorders>
              <w:top w:val="nil"/>
              <w:left w:val="nil"/>
              <w:bottom w:val="single" w:sz="8" w:space="0" w:color="95B3D7"/>
              <w:right w:val="nil"/>
            </w:tcBorders>
            <w:shd w:val="clear" w:color="auto" w:fill="auto"/>
            <w:hideMark/>
          </w:tcPr>
          <w:p w14:paraId="14229B68" w14:textId="77777777" w:rsidR="00610516" w:rsidRPr="008A724B" w:rsidRDefault="00610516" w:rsidP="009C49BC">
            <w:pPr>
              <w:spacing w:after="0"/>
              <w:jc w:val="left"/>
              <w:rPr>
                <w:rFonts w:ascii="Calibri" w:hAnsi="Calibri" w:cs="Calibri"/>
                <w:b/>
                <w:bCs/>
                <w:color w:val="1F497D"/>
                <w:lang w:eastAsia="fr-FR"/>
              </w:rPr>
            </w:pPr>
            <w:r w:rsidRPr="008A724B">
              <w:rPr>
                <w:rFonts w:ascii="Calibri" w:hAnsi="Calibri" w:cs="Calibri"/>
                <w:b/>
                <w:bCs/>
                <w:color w:val="1F497D"/>
                <w:lang w:eastAsia="fr-FR"/>
              </w:rPr>
              <w:t> </w:t>
            </w:r>
          </w:p>
        </w:tc>
      </w:tr>
      <w:tr w:rsidR="00610516" w:rsidRPr="008A724B" w14:paraId="53D09BC5" w14:textId="77777777" w:rsidTr="009C49BC">
        <w:trPr>
          <w:trHeight w:val="675"/>
        </w:trPr>
        <w:tc>
          <w:tcPr>
            <w:tcW w:w="4160" w:type="dxa"/>
            <w:tcBorders>
              <w:top w:val="nil"/>
              <w:left w:val="nil"/>
              <w:bottom w:val="nil"/>
              <w:right w:val="nil"/>
            </w:tcBorders>
            <w:shd w:val="clear" w:color="auto" w:fill="auto"/>
            <w:hideMark/>
          </w:tcPr>
          <w:p w14:paraId="2A01544D"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PCA-EXERC : exercice régulier du plan local de continuité d’activité des systèmes d’information.</w:t>
            </w:r>
          </w:p>
        </w:tc>
        <w:tc>
          <w:tcPr>
            <w:tcW w:w="1540" w:type="dxa"/>
            <w:tcBorders>
              <w:top w:val="nil"/>
              <w:left w:val="nil"/>
              <w:bottom w:val="nil"/>
              <w:right w:val="nil"/>
            </w:tcBorders>
            <w:shd w:val="clear" w:color="000000" w:fill="D8E4BC"/>
            <w:hideMark/>
          </w:tcPr>
          <w:p w14:paraId="100BE544"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Oui</w:t>
            </w:r>
          </w:p>
        </w:tc>
        <w:tc>
          <w:tcPr>
            <w:tcW w:w="1540" w:type="dxa"/>
            <w:tcBorders>
              <w:top w:val="nil"/>
              <w:left w:val="nil"/>
              <w:bottom w:val="nil"/>
              <w:right w:val="nil"/>
            </w:tcBorders>
            <w:shd w:val="clear" w:color="000000" w:fill="D8E4BC"/>
            <w:hideMark/>
          </w:tcPr>
          <w:p w14:paraId="33672CA2"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T7-5.3</w:t>
            </w:r>
          </w:p>
        </w:tc>
        <w:tc>
          <w:tcPr>
            <w:tcW w:w="1980" w:type="dxa"/>
            <w:tcBorders>
              <w:top w:val="nil"/>
              <w:left w:val="nil"/>
              <w:bottom w:val="nil"/>
              <w:right w:val="nil"/>
            </w:tcBorders>
            <w:shd w:val="clear" w:color="000000" w:fill="D8E4BC"/>
            <w:hideMark/>
          </w:tcPr>
          <w:p w14:paraId="18280EE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 </w:t>
            </w:r>
          </w:p>
        </w:tc>
      </w:tr>
      <w:tr w:rsidR="00610516" w:rsidRPr="008A724B" w14:paraId="1C18891D" w14:textId="77777777" w:rsidTr="009C49BC">
        <w:trPr>
          <w:trHeight w:val="900"/>
        </w:trPr>
        <w:tc>
          <w:tcPr>
            <w:tcW w:w="4160" w:type="dxa"/>
            <w:tcBorders>
              <w:top w:val="nil"/>
              <w:left w:val="nil"/>
              <w:bottom w:val="nil"/>
              <w:right w:val="nil"/>
            </w:tcBorders>
            <w:shd w:val="clear" w:color="auto" w:fill="auto"/>
            <w:hideMark/>
          </w:tcPr>
          <w:p w14:paraId="04F4A4F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PCA-MISAJOUR : mise à jour du plan local de continuité d’activité des systèmes d’information.</w:t>
            </w:r>
          </w:p>
        </w:tc>
        <w:tc>
          <w:tcPr>
            <w:tcW w:w="1540" w:type="dxa"/>
            <w:tcBorders>
              <w:top w:val="nil"/>
              <w:left w:val="nil"/>
              <w:bottom w:val="nil"/>
              <w:right w:val="nil"/>
            </w:tcBorders>
            <w:shd w:val="clear" w:color="000000" w:fill="FCD5B4"/>
            <w:hideMark/>
          </w:tcPr>
          <w:p w14:paraId="38696DC0"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3FA4264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7.5.1.1, 7.5.2.1</w:t>
            </w:r>
          </w:p>
        </w:tc>
        <w:tc>
          <w:tcPr>
            <w:tcW w:w="1980" w:type="dxa"/>
            <w:tcBorders>
              <w:top w:val="nil"/>
              <w:left w:val="nil"/>
              <w:bottom w:val="nil"/>
              <w:right w:val="nil"/>
            </w:tcBorders>
            <w:shd w:val="clear" w:color="000000" w:fill="FCD5B4"/>
            <w:hideMark/>
          </w:tcPr>
          <w:p w14:paraId="175E6A16" w14:textId="09BCEE12" w:rsidR="00610516" w:rsidRPr="008A724B" w:rsidRDefault="00610516" w:rsidP="009C49BC">
            <w:pPr>
              <w:spacing w:after="0"/>
              <w:jc w:val="left"/>
              <w:rPr>
                <w:rFonts w:cs="Arial"/>
                <w:sz w:val="17"/>
                <w:szCs w:val="17"/>
                <w:lang w:eastAsia="fr-FR"/>
              </w:rPr>
            </w:pPr>
            <w:r w:rsidRPr="008A724B">
              <w:rPr>
                <w:rFonts w:cs="Arial"/>
                <w:sz w:val="17"/>
                <w:szCs w:val="17"/>
                <w:lang w:eastAsia="fr-FR"/>
              </w:rPr>
              <w:t>Pas de règle explicite sur les modalités de mise à jour du PCI. Renvoi au Guide PCI de la PGSSI</w:t>
            </w:r>
            <w:r w:rsidR="002B64D8" w:rsidRPr="008A724B">
              <w:rPr>
                <w:rFonts w:cs="Arial"/>
                <w:sz w:val="17"/>
                <w:szCs w:val="17"/>
                <w:lang w:eastAsia="fr-FR"/>
              </w:rPr>
              <w:noBreakHyphen/>
            </w:r>
            <w:r w:rsidRPr="008A724B">
              <w:rPr>
                <w:rFonts w:cs="Arial"/>
                <w:sz w:val="17"/>
                <w:szCs w:val="17"/>
                <w:lang w:eastAsia="fr-FR"/>
              </w:rPr>
              <w:t>S.</w:t>
            </w:r>
          </w:p>
        </w:tc>
      </w:tr>
      <w:tr w:rsidR="00610516" w:rsidRPr="008A724B" w14:paraId="1DB50373" w14:textId="77777777" w:rsidTr="009C49BC">
        <w:trPr>
          <w:trHeight w:val="795"/>
        </w:trPr>
        <w:tc>
          <w:tcPr>
            <w:tcW w:w="4160" w:type="dxa"/>
            <w:tcBorders>
              <w:top w:val="nil"/>
              <w:left w:val="nil"/>
              <w:bottom w:val="single" w:sz="12" w:space="0" w:color="4F81BD"/>
              <w:right w:val="nil"/>
            </w:tcBorders>
            <w:shd w:val="clear" w:color="auto" w:fill="auto"/>
            <w:hideMark/>
          </w:tcPr>
          <w:p w14:paraId="7450DD12"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Conformité, audit, inspection, contrôle</w:t>
            </w:r>
          </w:p>
        </w:tc>
        <w:tc>
          <w:tcPr>
            <w:tcW w:w="1540" w:type="dxa"/>
            <w:tcBorders>
              <w:top w:val="nil"/>
              <w:left w:val="nil"/>
              <w:bottom w:val="single" w:sz="12" w:space="0" w:color="4F81BD"/>
              <w:right w:val="nil"/>
            </w:tcBorders>
            <w:shd w:val="clear" w:color="auto" w:fill="auto"/>
            <w:hideMark/>
          </w:tcPr>
          <w:p w14:paraId="5D3DFCF0"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540" w:type="dxa"/>
            <w:tcBorders>
              <w:top w:val="nil"/>
              <w:left w:val="nil"/>
              <w:bottom w:val="single" w:sz="12" w:space="0" w:color="4F81BD"/>
              <w:right w:val="nil"/>
            </w:tcBorders>
            <w:shd w:val="clear" w:color="auto" w:fill="auto"/>
            <w:hideMark/>
          </w:tcPr>
          <w:p w14:paraId="2E1D77B4"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c>
          <w:tcPr>
            <w:tcW w:w="1980" w:type="dxa"/>
            <w:tcBorders>
              <w:top w:val="nil"/>
              <w:left w:val="nil"/>
              <w:bottom w:val="single" w:sz="12" w:space="0" w:color="4F81BD"/>
              <w:right w:val="nil"/>
            </w:tcBorders>
            <w:shd w:val="clear" w:color="auto" w:fill="auto"/>
            <w:hideMark/>
          </w:tcPr>
          <w:p w14:paraId="3B85F92D" w14:textId="77777777" w:rsidR="00610516" w:rsidRPr="008A724B" w:rsidRDefault="00610516" w:rsidP="009C49BC">
            <w:pPr>
              <w:spacing w:after="0"/>
              <w:jc w:val="left"/>
              <w:rPr>
                <w:rFonts w:ascii="Calibri" w:hAnsi="Calibri" w:cs="Calibri"/>
                <w:b/>
                <w:bCs/>
                <w:color w:val="1F497D"/>
                <w:sz w:val="30"/>
                <w:szCs w:val="30"/>
                <w:lang w:eastAsia="fr-FR"/>
              </w:rPr>
            </w:pPr>
            <w:r w:rsidRPr="008A724B">
              <w:rPr>
                <w:rFonts w:ascii="Calibri" w:hAnsi="Calibri" w:cs="Calibri"/>
                <w:b/>
                <w:bCs/>
                <w:color w:val="1F497D"/>
                <w:sz w:val="30"/>
                <w:szCs w:val="30"/>
                <w:lang w:eastAsia="fr-FR"/>
              </w:rPr>
              <w:t> </w:t>
            </w:r>
          </w:p>
        </w:tc>
      </w:tr>
      <w:tr w:rsidR="00610516" w:rsidRPr="008A724B" w14:paraId="365A709B" w14:textId="77777777" w:rsidTr="009C49BC">
        <w:trPr>
          <w:trHeight w:val="375"/>
        </w:trPr>
        <w:tc>
          <w:tcPr>
            <w:tcW w:w="4160" w:type="dxa"/>
            <w:tcBorders>
              <w:top w:val="nil"/>
              <w:left w:val="nil"/>
              <w:bottom w:val="single" w:sz="12" w:space="0" w:color="A7BFDE"/>
              <w:right w:val="nil"/>
            </w:tcBorders>
            <w:shd w:val="clear" w:color="auto" w:fill="auto"/>
            <w:hideMark/>
          </w:tcPr>
          <w:p w14:paraId="44520CEC"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Contrôles</w:t>
            </w:r>
          </w:p>
        </w:tc>
        <w:tc>
          <w:tcPr>
            <w:tcW w:w="1540" w:type="dxa"/>
            <w:tcBorders>
              <w:top w:val="nil"/>
              <w:left w:val="nil"/>
              <w:bottom w:val="single" w:sz="12" w:space="0" w:color="A7BFDE"/>
              <w:right w:val="nil"/>
            </w:tcBorders>
            <w:shd w:val="clear" w:color="auto" w:fill="auto"/>
            <w:hideMark/>
          </w:tcPr>
          <w:p w14:paraId="1AC691C7"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540" w:type="dxa"/>
            <w:tcBorders>
              <w:top w:val="nil"/>
              <w:left w:val="nil"/>
              <w:bottom w:val="single" w:sz="12" w:space="0" w:color="A7BFDE"/>
              <w:right w:val="nil"/>
            </w:tcBorders>
            <w:shd w:val="clear" w:color="auto" w:fill="auto"/>
            <w:hideMark/>
          </w:tcPr>
          <w:p w14:paraId="4ED3432D"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c>
          <w:tcPr>
            <w:tcW w:w="1980" w:type="dxa"/>
            <w:tcBorders>
              <w:top w:val="nil"/>
              <w:left w:val="nil"/>
              <w:bottom w:val="single" w:sz="12" w:space="0" w:color="A7BFDE"/>
              <w:right w:val="nil"/>
            </w:tcBorders>
            <w:shd w:val="clear" w:color="auto" w:fill="auto"/>
            <w:hideMark/>
          </w:tcPr>
          <w:p w14:paraId="19C504EB" w14:textId="77777777" w:rsidR="00610516" w:rsidRPr="008A724B" w:rsidRDefault="00610516" w:rsidP="009C49BC">
            <w:pPr>
              <w:spacing w:after="0"/>
              <w:jc w:val="left"/>
              <w:rPr>
                <w:rFonts w:ascii="Calibri" w:hAnsi="Calibri" w:cs="Calibri"/>
                <w:b/>
                <w:bCs/>
                <w:color w:val="1F497D"/>
                <w:sz w:val="26"/>
                <w:szCs w:val="26"/>
                <w:lang w:eastAsia="fr-FR"/>
              </w:rPr>
            </w:pPr>
            <w:r w:rsidRPr="008A724B">
              <w:rPr>
                <w:rFonts w:ascii="Calibri" w:hAnsi="Calibri" w:cs="Calibri"/>
                <w:b/>
                <w:bCs/>
                <w:color w:val="1F497D"/>
                <w:sz w:val="26"/>
                <w:szCs w:val="26"/>
                <w:lang w:eastAsia="fr-FR"/>
              </w:rPr>
              <w:t> </w:t>
            </w:r>
          </w:p>
        </w:tc>
      </w:tr>
      <w:tr w:rsidR="00610516" w:rsidRPr="008A724B" w14:paraId="23D710BA" w14:textId="77777777" w:rsidTr="009C49BC">
        <w:trPr>
          <w:trHeight w:val="315"/>
        </w:trPr>
        <w:tc>
          <w:tcPr>
            <w:tcW w:w="4160" w:type="dxa"/>
            <w:tcBorders>
              <w:top w:val="nil"/>
              <w:left w:val="nil"/>
              <w:bottom w:val="nil"/>
              <w:right w:val="nil"/>
            </w:tcBorders>
            <w:shd w:val="clear" w:color="000000" w:fill="E4DFEC"/>
            <w:hideMark/>
          </w:tcPr>
          <w:p w14:paraId="469EBDDB"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Objectif 34 : contrôles réguliers.</w:t>
            </w:r>
          </w:p>
        </w:tc>
        <w:tc>
          <w:tcPr>
            <w:tcW w:w="1540" w:type="dxa"/>
            <w:tcBorders>
              <w:top w:val="nil"/>
              <w:left w:val="nil"/>
              <w:bottom w:val="nil"/>
              <w:right w:val="nil"/>
            </w:tcBorders>
            <w:shd w:val="clear" w:color="000000" w:fill="E4DFEC"/>
            <w:hideMark/>
          </w:tcPr>
          <w:p w14:paraId="52E64257"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540" w:type="dxa"/>
            <w:tcBorders>
              <w:top w:val="nil"/>
              <w:left w:val="nil"/>
              <w:bottom w:val="nil"/>
              <w:right w:val="nil"/>
            </w:tcBorders>
            <w:shd w:val="clear" w:color="000000" w:fill="E4DFEC"/>
            <w:hideMark/>
          </w:tcPr>
          <w:p w14:paraId="668BDDE4"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c>
          <w:tcPr>
            <w:tcW w:w="1980" w:type="dxa"/>
            <w:tcBorders>
              <w:top w:val="nil"/>
              <w:left w:val="nil"/>
              <w:bottom w:val="nil"/>
              <w:right w:val="nil"/>
            </w:tcBorders>
            <w:shd w:val="clear" w:color="000000" w:fill="E4DFEC"/>
            <w:hideMark/>
          </w:tcPr>
          <w:p w14:paraId="1ECC6F50" w14:textId="77777777" w:rsidR="00610516" w:rsidRPr="008A724B" w:rsidRDefault="00610516" w:rsidP="009C49BC">
            <w:pPr>
              <w:spacing w:after="0"/>
              <w:jc w:val="left"/>
              <w:rPr>
                <w:rFonts w:ascii="Calibri" w:hAnsi="Calibri" w:cs="Calibri"/>
                <w:color w:val="000000"/>
                <w:lang w:eastAsia="fr-FR"/>
              </w:rPr>
            </w:pPr>
            <w:r w:rsidRPr="008A724B">
              <w:rPr>
                <w:rFonts w:ascii="Calibri" w:hAnsi="Calibri" w:cs="Calibri"/>
                <w:color w:val="000000"/>
                <w:lang w:eastAsia="fr-FR"/>
              </w:rPr>
              <w:t> </w:t>
            </w:r>
          </w:p>
        </w:tc>
      </w:tr>
      <w:tr w:rsidR="00610516" w:rsidRPr="008A724B" w14:paraId="2A1D934C" w14:textId="77777777" w:rsidTr="009C49BC">
        <w:trPr>
          <w:trHeight w:val="1350"/>
        </w:trPr>
        <w:tc>
          <w:tcPr>
            <w:tcW w:w="4160" w:type="dxa"/>
            <w:tcBorders>
              <w:top w:val="nil"/>
              <w:left w:val="nil"/>
              <w:bottom w:val="nil"/>
              <w:right w:val="nil"/>
            </w:tcBorders>
            <w:shd w:val="clear" w:color="auto" w:fill="auto"/>
            <w:hideMark/>
          </w:tcPr>
          <w:p w14:paraId="0CA9800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CONTR-SSI : contrôles locaux.</w:t>
            </w:r>
          </w:p>
        </w:tc>
        <w:tc>
          <w:tcPr>
            <w:tcW w:w="1540" w:type="dxa"/>
            <w:tcBorders>
              <w:top w:val="nil"/>
              <w:left w:val="nil"/>
              <w:bottom w:val="nil"/>
              <w:right w:val="nil"/>
            </w:tcBorders>
            <w:shd w:val="clear" w:color="000000" w:fill="FCD5B4"/>
            <w:hideMark/>
          </w:tcPr>
          <w:p w14:paraId="5DA202FB"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Partielle</w:t>
            </w:r>
          </w:p>
        </w:tc>
        <w:tc>
          <w:tcPr>
            <w:tcW w:w="1540" w:type="dxa"/>
            <w:tcBorders>
              <w:top w:val="nil"/>
              <w:left w:val="nil"/>
              <w:bottom w:val="nil"/>
              <w:right w:val="nil"/>
            </w:tcBorders>
            <w:shd w:val="clear" w:color="000000" w:fill="FCD5B4"/>
            <w:hideMark/>
          </w:tcPr>
          <w:p w14:paraId="2B5940FC"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T7-1</w:t>
            </w:r>
          </w:p>
        </w:tc>
        <w:tc>
          <w:tcPr>
            <w:tcW w:w="1980" w:type="dxa"/>
            <w:tcBorders>
              <w:top w:val="nil"/>
              <w:left w:val="nil"/>
              <w:bottom w:val="nil"/>
              <w:right w:val="nil"/>
            </w:tcBorders>
            <w:shd w:val="clear" w:color="000000" w:fill="FCD5B4"/>
            <w:hideMark/>
          </w:tcPr>
          <w:p w14:paraId="1A1EC94F"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Vérification de la conformité à la PSSI locale uniquement et de sa mise en application prévue par le Plan d'Action SSI.</w:t>
            </w:r>
          </w:p>
        </w:tc>
      </w:tr>
      <w:tr w:rsidR="00610516" w:rsidRPr="000C0576" w14:paraId="5B6CED85" w14:textId="77777777" w:rsidTr="009C49BC">
        <w:trPr>
          <w:trHeight w:val="225"/>
        </w:trPr>
        <w:tc>
          <w:tcPr>
            <w:tcW w:w="4160" w:type="dxa"/>
            <w:tcBorders>
              <w:top w:val="nil"/>
              <w:left w:val="nil"/>
              <w:bottom w:val="nil"/>
              <w:right w:val="nil"/>
            </w:tcBorders>
            <w:shd w:val="clear" w:color="auto" w:fill="auto"/>
            <w:hideMark/>
          </w:tcPr>
          <w:p w14:paraId="4BA89BE8" w14:textId="77777777" w:rsidR="00610516" w:rsidRPr="008A724B" w:rsidRDefault="00610516" w:rsidP="009C49BC">
            <w:pPr>
              <w:spacing w:after="0"/>
              <w:jc w:val="left"/>
              <w:rPr>
                <w:rFonts w:cs="Arial"/>
                <w:sz w:val="17"/>
                <w:szCs w:val="17"/>
                <w:lang w:eastAsia="fr-FR"/>
              </w:rPr>
            </w:pPr>
            <w:r w:rsidRPr="008A724B">
              <w:rPr>
                <w:rFonts w:cs="Arial"/>
                <w:sz w:val="17"/>
                <w:szCs w:val="17"/>
                <w:lang w:eastAsia="fr-FR"/>
              </w:rPr>
              <w:t>CONTR-BILAN-SSI : bilan annuel.</w:t>
            </w:r>
          </w:p>
        </w:tc>
        <w:tc>
          <w:tcPr>
            <w:tcW w:w="1540" w:type="dxa"/>
            <w:tcBorders>
              <w:top w:val="nil"/>
              <w:left w:val="nil"/>
              <w:bottom w:val="nil"/>
              <w:right w:val="nil"/>
            </w:tcBorders>
            <w:shd w:val="clear" w:color="000000" w:fill="D9D9D9"/>
            <w:hideMark/>
          </w:tcPr>
          <w:p w14:paraId="1E71F032" w14:textId="77777777" w:rsidR="00610516" w:rsidRPr="000C0576" w:rsidRDefault="00610516" w:rsidP="009C49BC">
            <w:pPr>
              <w:spacing w:after="0"/>
              <w:jc w:val="left"/>
              <w:rPr>
                <w:rFonts w:cs="Arial"/>
                <w:sz w:val="17"/>
                <w:szCs w:val="17"/>
                <w:lang w:eastAsia="fr-FR"/>
              </w:rPr>
            </w:pPr>
            <w:r w:rsidRPr="008A724B">
              <w:rPr>
                <w:rFonts w:cs="Arial"/>
                <w:sz w:val="17"/>
                <w:szCs w:val="17"/>
                <w:lang w:eastAsia="fr-FR"/>
              </w:rPr>
              <w:t>N/A</w:t>
            </w:r>
          </w:p>
        </w:tc>
        <w:tc>
          <w:tcPr>
            <w:tcW w:w="1540" w:type="dxa"/>
            <w:tcBorders>
              <w:top w:val="nil"/>
              <w:left w:val="nil"/>
              <w:bottom w:val="nil"/>
              <w:right w:val="nil"/>
            </w:tcBorders>
            <w:shd w:val="clear" w:color="000000" w:fill="D9D9D9"/>
            <w:hideMark/>
          </w:tcPr>
          <w:p w14:paraId="14186AA2" w14:textId="77777777" w:rsidR="00610516" w:rsidRPr="000C0576" w:rsidRDefault="00610516" w:rsidP="009C49BC">
            <w:pPr>
              <w:spacing w:after="0"/>
              <w:jc w:val="left"/>
              <w:rPr>
                <w:rFonts w:cs="Arial"/>
                <w:sz w:val="17"/>
                <w:szCs w:val="17"/>
                <w:lang w:eastAsia="fr-FR"/>
              </w:rPr>
            </w:pPr>
            <w:r w:rsidRPr="000C0576">
              <w:rPr>
                <w:rFonts w:cs="Arial"/>
                <w:sz w:val="17"/>
                <w:szCs w:val="17"/>
                <w:lang w:eastAsia="fr-FR"/>
              </w:rPr>
              <w:t> </w:t>
            </w:r>
          </w:p>
        </w:tc>
        <w:tc>
          <w:tcPr>
            <w:tcW w:w="1980" w:type="dxa"/>
            <w:tcBorders>
              <w:top w:val="nil"/>
              <w:left w:val="nil"/>
              <w:bottom w:val="nil"/>
              <w:right w:val="nil"/>
            </w:tcBorders>
            <w:shd w:val="clear" w:color="000000" w:fill="D9D9D9"/>
            <w:hideMark/>
          </w:tcPr>
          <w:p w14:paraId="07BF92BC" w14:textId="77777777" w:rsidR="00610516" w:rsidRPr="000C0576" w:rsidRDefault="00610516" w:rsidP="009C49BC">
            <w:pPr>
              <w:spacing w:after="0"/>
              <w:jc w:val="left"/>
              <w:rPr>
                <w:rFonts w:cs="Arial"/>
                <w:sz w:val="17"/>
                <w:szCs w:val="17"/>
                <w:lang w:eastAsia="fr-FR"/>
              </w:rPr>
            </w:pPr>
            <w:r w:rsidRPr="000C0576">
              <w:rPr>
                <w:rFonts w:cs="Arial"/>
                <w:sz w:val="17"/>
                <w:szCs w:val="17"/>
                <w:lang w:eastAsia="fr-FR"/>
              </w:rPr>
              <w:t> </w:t>
            </w:r>
          </w:p>
        </w:tc>
      </w:tr>
      <w:bookmarkEnd w:id="0"/>
      <w:bookmarkEnd w:id="3"/>
    </w:tbl>
    <w:p w14:paraId="7CE0DC22" w14:textId="77777777" w:rsidR="00610516" w:rsidRPr="00080AC0" w:rsidRDefault="00610516" w:rsidP="00610516"/>
    <w:sectPr w:rsidR="00610516" w:rsidRPr="00080AC0" w:rsidSect="00AF46A5">
      <w:headerReference w:type="default" r:id="rId11"/>
      <w:footerReference w:type="default" r:id="rId12"/>
      <w:pgSz w:w="11906" w:h="16838"/>
      <w:pgMar w:top="1417" w:right="849" w:bottom="1417" w:left="851" w:header="28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C3A8" w14:textId="77777777" w:rsidR="009C49BC" w:rsidRDefault="009C49BC" w:rsidP="00E63E4A">
      <w:pPr>
        <w:spacing w:after="0" w:line="240" w:lineRule="auto"/>
      </w:pPr>
      <w:r>
        <w:separator/>
      </w:r>
    </w:p>
  </w:endnote>
  <w:endnote w:type="continuationSeparator" w:id="0">
    <w:p w14:paraId="2F5F6CCC" w14:textId="77777777" w:rsidR="009C49BC" w:rsidRDefault="009C49BC" w:rsidP="00E63E4A">
      <w:pPr>
        <w:spacing w:after="0" w:line="240" w:lineRule="auto"/>
      </w:pPr>
      <w:r>
        <w:continuationSeparator/>
      </w:r>
    </w:p>
  </w:endnote>
  <w:endnote w:type="continuationNotice" w:id="1">
    <w:p w14:paraId="7F5CEF40" w14:textId="77777777" w:rsidR="009C49BC" w:rsidRDefault="009C4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Futura LT Mediu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50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9960"/>
      <w:gridCol w:w="1269"/>
    </w:tblGrid>
    <w:tr w:rsidR="009C49BC" w:rsidRPr="009C22AC" w14:paraId="42CFFA07" w14:textId="77777777" w:rsidTr="006F4328">
      <w:trPr>
        <w:cantSplit/>
        <w:trHeight w:val="446"/>
        <w:jc w:val="center"/>
      </w:trPr>
      <w:tc>
        <w:tcPr>
          <w:tcW w:w="4435" w:type="pct"/>
          <w:vAlign w:val="center"/>
        </w:tcPr>
        <w:p w14:paraId="576C625F" w14:textId="5D2759FF" w:rsidR="009C49BC" w:rsidRPr="00CD13AE" w:rsidRDefault="00B73F8E" w:rsidP="00F602BA">
          <w:pPr>
            <w:jc w:val="center"/>
            <w:rPr>
              <w:sz w:val="18"/>
            </w:rPr>
          </w:pPr>
          <w:r w:rsidRPr="00B73F8E">
            <w:rPr>
              <w:sz w:val="18"/>
            </w:rPr>
            <w:t xml:space="preserve">Publication : </w:t>
          </w:r>
          <w:r w:rsidRPr="00B73F8E">
            <w:rPr>
              <w:sz w:val="18"/>
            </w:rPr>
            <w:fldChar w:fldCharType="begin"/>
          </w:r>
          <w:r w:rsidRPr="00B73F8E">
            <w:rPr>
              <w:sz w:val="18"/>
            </w:rPr>
            <w:instrText xml:space="preserve"> DOCPROPERTY  Publication  \* MERGEFORMAT </w:instrText>
          </w:r>
          <w:r w:rsidRPr="00B73F8E">
            <w:rPr>
              <w:sz w:val="18"/>
            </w:rPr>
            <w:fldChar w:fldCharType="separate"/>
          </w:r>
          <w:r w:rsidR="00D54B81">
            <w:rPr>
              <w:sz w:val="18"/>
            </w:rPr>
            <w:t>février 2016</w:t>
          </w:r>
          <w:r w:rsidRPr="00B73F8E">
            <w:rPr>
              <w:sz w:val="18"/>
            </w:rPr>
            <w:fldChar w:fldCharType="end"/>
          </w:r>
          <w:r w:rsidRPr="00B73F8E">
            <w:rPr>
              <w:sz w:val="18"/>
            </w:rPr>
            <w:t xml:space="preserve"> | Classification : </w:t>
          </w:r>
          <w:r w:rsidRPr="00B73F8E">
            <w:rPr>
              <w:sz w:val="18"/>
            </w:rPr>
            <w:fldChar w:fldCharType="begin"/>
          </w:r>
          <w:r w:rsidRPr="00B73F8E">
            <w:rPr>
              <w:sz w:val="18"/>
            </w:rPr>
            <w:instrText xml:space="preserve"> DOCPROPERTY  _Classification  \* MERGEFORMAT </w:instrText>
          </w:r>
          <w:r w:rsidRPr="00B73F8E">
            <w:rPr>
              <w:sz w:val="18"/>
            </w:rPr>
            <w:fldChar w:fldCharType="separate"/>
          </w:r>
          <w:r w:rsidR="00D54B81">
            <w:rPr>
              <w:sz w:val="18"/>
            </w:rPr>
            <w:t>Publique</w:t>
          </w:r>
          <w:r w:rsidRPr="00B73F8E">
            <w:rPr>
              <w:sz w:val="18"/>
            </w:rPr>
            <w:fldChar w:fldCharType="end"/>
          </w:r>
          <w:r w:rsidRPr="00B73F8E">
            <w:rPr>
              <w:sz w:val="18"/>
            </w:rPr>
            <w:t> </w:t>
          </w:r>
          <w:r w:rsidRPr="00B73F8E">
            <w:rPr>
              <w:sz w:val="18"/>
            </w:rPr>
            <w:softHyphen/>
          </w:r>
          <w:r w:rsidRPr="00B73F8E">
            <w:rPr>
              <w:sz w:val="18"/>
            </w:rPr>
            <w:softHyphen/>
            <w:t xml:space="preserve">| Version </w:t>
          </w:r>
          <w:r w:rsidRPr="00B73F8E">
            <w:rPr>
              <w:sz w:val="18"/>
            </w:rPr>
            <w:fldChar w:fldCharType="begin"/>
          </w:r>
          <w:r w:rsidRPr="00B73F8E">
            <w:rPr>
              <w:sz w:val="18"/>
            </w:rPr>
            <w:instrText xml:space="preserve"> DOCPROPERTY  _Version  \* MERGEFORMAT </w:instrText>
          </w:r>
          <w:r w:rsidRPr="00B73F8E">
            <w:rPr>
              <w:sz w:val="18"/>
            </w:rPr>
            <w:fldChar w:fldCharType="separate"/>
          </w:r>
          <w:r w:rsidR="00D54B81">
            <w:rPr>
              <w:sz w:val="18"/>
            </w:rPr>
            <w:t>v1.0</w:t>
          </w:r>
          <w:r w:rsidRPr="00B73F8E">
            <w:rPr>
              <w:sz w:val="18"/>
            </w:rPr>
            <w:fldChar w:fldCharType="end"/>
          </w:r>
        </w:p>
      </w:tc>
      <w:tc>
        <w:tcPr>
          <w:tcW w:w="565" w:type="pct"/>
          <w:vAlign w:val="center"/>
        </w:tcPr>
        <w:p w14:paraId="7406C567" w14:textId="238D8CB1" w:rsidR="009C49BC" w:rsidRPr="00CD13AE" w:rsidRDefault="009C49BC" w:rsidP="006F4328">
          <w:pPr>
            <w:jc w:val="right"/>
            <w:rPr>
              <w:sz w:val="18"/>
              <w:lang w:val="en-US"/>
            </w:rPr>
          </w:pPr>
          <w:r w:rsidRPr="00CD13AE">
            <w:rPr>
              <w:sz w:val="18"/>
            </w:rPr>
            <w:t xml:space="preserve">Page </w:t>
          </w:r>
          <w:r w:rsidRPr="00CD13AE">
            <w:rPr>
              <w:sz w:val="18"/>
            </w:rPr>
            <w:fldChar w:fldCharType="begin"/>
          </w:r>
          <w:r w:rsidRPr="00CD13AE">
            <w:rPr>
              <w:sz w:val="18"/>
            </w:rPr>
            <w:instrText xml:space="preserve"> PAGE   \* MERGEFORMAT </w:instrText>
          </w:r>
          <w:r w:rsidRPr="00CD13AE">
            <w:rPr>
              <w:sz w:val="18"/>
            </w:rPr>
            <w:fldChar w:fldCharType="separate"/>
          </w:r>
          <w:r>
            <w:rPr>
              <w:noProof/>
              <w:sz w:val="18"/>
            </w:rPr>
            <w:t>1</w:t>
          </w:r>
          <w:r w:rsidRPr="00CD13AE">
            <w:rPr>
              <w:sz w:val="18"/>
            </w:rPr>
            <w:fldChar w:fldCharType="end"/>
          </w:r>
          <w:r w:rsidRPr="00CD13AE">
            <w:rPr>
              <w:sz w:val="18"/>
            </w:rPr>
            <w:t>/</w:t>
          </w:r>
          <w:r w:rsidRPr="00CD13AE">
            <w:rPr>
              <w:sz w:val="18"/>
            </w:rPr>
            <w:fldChar w:fldCharType="begin"/>
          </w:r>
          <w:r w:rsidRPr="00CD13AE">
            <w:rPr>
              <w:sz w:val="18"/>
            </w:rPr>
            <w:instrText xml:space="preserve"> NUMPAGES   \* MERGEFORMAT </w:instrText>
          </w:r>
          <w:r w:rsidRPr="00CD13AE">
            <w:rPr>
              <w:sz w:val="18"/>
            </w:rPr>
            <w:fldChar w:fldCharType="separate"/>
          </w:r>
          <w:r>
            <w:rPr>
              <w:noProof/>
              <w:sz w:val="18"/>
            </w:rPr>
            <w:t>3</w:t>
          </w:r>
          <w:r w:rsidRPr="00CD13AE">
            <w:rPr>
              <w:noProof/>
              <w:sz w:val="18"/>
            </w:rPr>
            <w:fldChar w:fldCharType="end"/>
          </w:r>
        </w:p>
      </w:tc>
    </w:tr>
  </w:tbl>
  <w:p w14:paraId="70A166C3" w14:textId="77777777" w:rsidR="009C49BC" w:rsidRDefault="009C4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DDA4" w14:textId="77777777" w:rsidR="009C49BC" w:rsidRDefault="009C49BC" w:rsidP="00E63E4A">
      <w:pPr>
        <w:spacing w:after="0" w:line="240" w:lineRule="auto"/>
      </w:pPr>
      <w:r>
        <w:separator/>
      </w:r>
    </w:p>
  </w:footnote>
  <w:footnote w:type="continuationSeparator" w:id="0">
    <w:p w14:paraId="4B3486B7" w14:textId="77777777" w:rsidR="009C49BC" w:rsidRDefault="009C49BC" w:rsidP="00E63E4A">
      <w:pPr>
        <w:spacing w:after="0" w:line="240" w:lineRule="auto"/>
      </w:pPr>
      <w:r>
        <w:continuationSeparator/>
      </w:r>
    </w:p>
  </w:footnote>
  <w:footnote w:type="continuationNotice" w:id="1">
    <w:p w14:paraId="6EDA6F83" w14:textId="77777777" w:rsidR="009C49BC" w:rsidRDefault="009C4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250" w:type="pct"/>
      <w:jc w:val="center"/>
      <w:tblBorders>
        <w:top w:val="none" w:sz="0" w:space="0" w:color="auto"/>
        <w:left w:val="none" w:sz="0" w:space="0" w:color="auto"/>
        <w:bottom w:val="single" w:sz="8" w:space="0" w:color="808080" w:themeColor="background1" w:themeShade="80"/>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03"/>
      <w:gridCol w:w="7173"/>
      <w:gridCol w:w="1340"/>
    </w:tblGrid>
    <w:tr w:rsidR="009C49BC" w14:paraId="32881E87" w14:textId="77777777" w:rsidTr="002477CE">
      <w:trPr>
        <w:trHeight w:val="821"/>
        <w:jc w:val="center"/>
      </w:trPr>
      <w:tc>
        <w:tcPr>
          <w:tcW w:w="1028" w:type="pct"/>
          <w:vAlign w:val="center"/>
        </w:tcPr>
        <w:p w14:paraId="36339411" w14:textId="60FEFEF8" w:rsidR="009C49BC" w:rsidRPr="00CC1019" w:rsidRDefault="009C49BC" w:rsidP="006F4328">
          <w:pPr>
            <w:rPr>
              <w:bCs/>
            </w:rPr>
          </w:pPr>
          <w:r>
            <w:rPr>
              <w:bCs/>
              <w:noProof/>
            </w:rPr>
            <w:drawing>
              <wp:inline distT="0" distB="0" distL="0" distR="0" wp14:anchorId="6001C59D" wp14:editId="286E41EF">
                <wp:extent cx="1326515" cy="399415"/>
                <wp:effectExtent l="0" t="0" r="6985" b="635"/>
                <wp:docPr id="669" name="Imag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LOGO_ANS_2021_OK_ANS_LOGO_HORIZONTAL.png"/>
                        <pic:cNvPicPr/>
                      </pic:nvPicPr>
                      <pic:blipFill>
                        <a:blip r:embed="rId1"/>
                        <a:stretch>
                          <a:fillRect/>
                        </a:stretch>
                      </pic:blipFill>
                      <pic:spPr>
                        <a:xfrm>
                          <a:off x="0" y="0"/>
                          <a:ext cx="1326515" cy="399415"/>
                        </a:xfrm>
                        <a:prstGeom prst="rect">
                          <a:avLst/>
                        </a:prstGeom>
                      </pic:spPr>
                    </pic:pic>
                  </a:graphicData>
                </a:graphic>
              </wp:inline>
            </w:drawing>
          </w:r>
        </w:p>
      </w:tc>
      <w:tc>
        <w:tcPr>
          <w:tcW w:w="3347" w:type="pct"/>
        </w:tcPr>
        <w:p w14:paraId="73C41E8C" w14:textId="125397F2" w:rsidR="009C49BC" w:rsidRPr="008F50A4" w:rsidRDefault="009C49BC" w:rsidP="006F4328">
          <w:pPr>
            <w:jc w:val="center"/>
            <w:rPr>
              <w:b/>
              <w:bCs/>
              <w:color w:val="006AB2"/>
              <w:sz w:val="32"/>
            </w:rPr>
          </w:pPr>
          <w:r w:rsidRPr="008F50A4">
            <w:rPr>
              <w:b/>
              <w:bCs/>
              <w:color w:val="006AB2"/>
              <w:sz w:val="32"/>
            </w:rPr>
            <w:fldChar w:fldCharType="begin"/>
          </w:r>
          <w:r w:rsidRPr="008F50A4">
            <w:rPr>
              <w:b/>
              <w:bCs/>
              <w:color w:val="006AB2"/>
              <w:sz w:val="32"/>
            </w:rPr>
            <w:instrText xml:space="preserve"> DOCPROPERTY  _Titre  \* MERGEFORMAT </w:instrText>
          </w:r>
          <w:r w:rsidRPr="008F50A4">
            <w:rPr>
              <w:b/>
              <w:bCs/>
              <w:color w:val="006AB2"/>
              <w:sz w:val="32"/>
            </w:rPr>
            <w:fldChar w:fldCharType="separate"/>
          </w:r>
          <w:r w:rsidR="00D54B81">
            <w:rPr>
              <w:b/>
              <w:bCs/>
              <w:color w:val="006AB2"/>
              <w:sz w:val="32"/>
            </w:rPr>
            <w:t>Canevas de PSSI pour les structures des secteurs sanitaire et médico-social</w:t>
          </w:r>
          <w:r w:rsidRPr="008F50A4">
            <w:rPr>
              <w:b/>
              <w:bCs/>
              <w:color w:val="006AB2"/>
              <w:sz w:val="32"/>
            </w:rPr>
            <w:fldChar w:fldCharType="end"/>
          </w:r>
        </w:p>
        <w:p w14:paraId="45D4E0E9" w14:textId="1199A4FA" w:rsidR="009C49BC" w:rsidRPr="00E267D0" w:rsidRDefault="009C49BC" w:rsidP="006F4328">
          <w:pPr>
            <w:jc w:val="center"/>
            <w:rPr>
              <w:color w:val="1F497D" w:themeColor="text2"/>
              <w:sz w:val="24"/>
            </w:rPr>
          </w:pPr>
          <w:r w:rsidRPr="008F50A4">
            <w:rPr>
              <w:b/>
              <w:bCs/>
              <w:color w:val="006AB2"/>
              <w:sz w:val="24"/>
            </w:rPr>
            <w:fldChar w:fldCharType="begin"/>
          </w:r>
          <w:r w:rsidRPr="008F50A4">
            <w:rPr>
              <w:b/>
              <w:bCs/>
              <w:color w:val="006AB2"/>
              <w:sz w:val="24"/>
            </w:rPr>
            <w:instrText xml:space="preserve"> DOCPROPERTY  _Sous-titre  \* MERGEFORMAT </w:instrText>
          </w:r>
          <w:r w:rsidRPr="008F50A4">
            <w:rPr>
              <w:b/>
              <w:bCs/>
              <w:color w:val="006AB2"/>
              <w:sz w:val="24"/>
            </w:rPr>
            <w:fldChar w:fldCharType="separate"/>
          </w:r>
          <w:r w:rsidR="00D54B81">
            <w:rPr>
              <w:b/>
              <w:bCs/>
              <w:color w:val="006AB2"/>
              <w:sz w:val="24"/>
            </w:rPr>
            <w:t>Annexe : Couverture des règles de la PSSI-MCAS</w:t>
          </w:r>
          <w:r w:rsidRPr="008F50A4">
            <w:rPr>
              <w:b/>
              <w:bCs/>
              <w:color w:val="006AB2"/>
              <w:sz w:val="24"/>
            </w:rPr>
            <w:fldChar w:fldCharType="end"/>
          </w:r>
          <w:r>
            <w:rPr>
              <w:b/>
              <w:bCs/>
              <w:color w:val="006AB2"/>
              <w:sz w:val="24"/>
            </w:rPr>
            <w:t xml:space="preserve"> </w:t>
          </w:r>
          <w:r w:rsidRPr="008F50A4">
            <w:rPr>
              <w:b/>
              <w:bCs/>
              <w:color w:val="006AB2"/>
              <w:sz w:val="24"/>
            </w:rPr>
            <w:fldChar w:fldCharType="begin"/>
          </w:r>
          <w:r w:rsidRPr="008F50A4">
            <w:rPr>
              <w:b/>
              <w:bCs/>
              <w:color w:val="006AB2"/>
              <w:sz w:val="24"/>
            </w:rPr>
            <w:instrText xml:space="preserve"> DOCPROPERTY  _</w:instrText>
          </w:r>
          <w:r>
            <w:rPr>
              <w:b/>
              <w:bCs/>
              <w:color w:val="006AB2"/>
              <w:sz w:val="24"/>
            </w:rPr>
            <w:instrText>Projet</w:instrText>
          </w:r>
          <w:r w:rsidRPr="008F50A4">
            <w:rPr>
              <w:b/>
              <w:bCs/>
              <w:color w:val="006AB2"/>
              <w:sz w:val="24"/>
            </w:rPr>
            <w:instrText xml:space="preserve">  \* MERGEFORMAT </w:instrText>
          </w:r>
          <w:r w:rsidRPr="008F50A4">
            <w:rPr>
              <w:b/>
              <w:bCs/>
              <w:color w:val="006AB2"/>
              <w:sz w:val="24"/>
            </w:rPr>
            <w:fldChar w:fldCharType="separate"/>
          </w:r>
          <w:r w:rsidR="00D54B81">
            <w:rPr>
              <w:b/>
              <w:bCs/>
              <w:color w:val="006AB2"/>
              <w:sz w:val="24"/>
            </w:rPr>
            <w:t>PGSSI-S</w:t>
          </w:r>
          <w:r w:rsidRPr="008F50A4">
            <w:rPr>
              <w:b/>
              <w:bCs/>
              <w:color w:val="006AB2"/>
              <w:sz w:val="24"/>
            </w:rPr>
            <w:fldChar w:fldCharType="end"/>
          </w:r>
        </w:p>
      </w:tc>
      <w:tc>
        <w:tcPr>
          <w:tcW w:w="625" w:type="pct"/>
          <w:vAlign w:val="center"/>
        </w:tcPr>
        <w:p w14:paraId="12C534D2" w14:textId="77777777" w:rsidR="009C49BC" w:rsidRPr="00D91958" w:rsidRDefault="009C49BC" w:rsidP="006F4328">
          <w:pPr>
            <w:jc w:val="center"/>
          </w:pPr>
        </w:p>
      </w:tc>
    </w:tr>
  </w:tbl>
  <w:p w14:paraId="2B07EA66" w14:textId="77777777" w:rsidR="009C49BC" w:rsidRDefault="009C49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F5A"/>
    <w:multiLevelType w:val="hybridMultilevel"/>
    <w:tmpl w:val="703AB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850F47"/>
    <w:multiLevelType w:val="hybridMultilevel"/>
    <w:tmpl w:val="85FA6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9D31E8"/>
    <w:multiLevelType w:val="hybridMultilevel"/>
    <w:tmpl w:val="A8F2D0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730EF8"/>
    <w:multiLevelType w:val="hybridMultilevel"/>
    <w:tmpl w:val="EFF41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8315F"/>
    <w:multiLevelType w:val="hybridMultilevel"/>
    <w:tmpl w:val="7C2E7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2921D0"/>
    <w:multiLevelType w:val="hybridMultilevel"/>
    <w:tmpl w:val="DC78983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053B4D27"/>
    <w:multiLevelType w:val="hybridMultilevel"/>
    <w:tmpl w:val="0F2EA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C0355D"/>
    <w:multiLevelType w:val="hybridMultilevel"/>
    <w:tmpl w:val="644AE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8222E7"/>
    <w:multiLevelType w:val="hybridMultilevel"/>
    <w:tmpl w:val="7D0A4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8B000B"/>
    <w:multiLevelType w:val="hybridMultilevel"/>
    <w:tmpl w:val="9D5E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CD436F"/>
    <w:multiLevelType w:val="hybridMultilevel"/>
    <w:tmpl w:val="92DA2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2F1267"/>
    <w:multiLevelType w:val="hybridMultilevel"/>
    <w:tmpl w:val="7FE88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93906AD"/>
    <w:multiLevelType w:val="hybridMultilevel"/>
    <w:tmpl w:val="A6A0D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C7408E"/>
    <w:multiLevelType w:val="hybridMultilevel"/>
    <w:tmpl w:val="AF247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9DF517B"/>
    <w:multiLevelType w:val="hybridMultilevel"/>
    <w:tmpl w:val="3FBA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B4F1723"/>
    <w:multiLevelType w:val="hybridMultilevel"/>
    <w:tmpl w:val="9D3EDD84"/>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0B6E3EB1"/>
    <w:multiLevelType w:val="hybridMultilevel"/>
    <w:tmpl w:val="C06ED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BA024B9"/>
    <w:multiLevelType w:val="multilevel"/>
    <w:tmpl w:val="1B2CE388"/>
    <w:lvl w:ilvl="0">
      <w:start w:val="1"/>
      <w:numFmt w:val="bullet"/>
      <w:pStyle w:val="Listepuces2"/>
      <w:lvlText w:val=""/>
      <w:lvlJc w:val="left"/>
      <w:pPr>
        <w:tabs>
          <w:tab w:val="num" w:pos="357"/>
        </w:tabs>
        <w:ind w:left="357" w:hanging="357"/>
      </w:pPr>
      <w:rPr>
        <w:rFonts w:ascii="Wingdings 3" w:hAnsi="Wingdings 3" w:hint="default"/>
        <w:color w:val="1F497D" w:themeColor="text2"/>
      </w:rPr>
    </w:lvl>
    <w:lvl w:ilvl="1">
      <w:start w:val="1"/>
      <w:numFmt w:val="bullet"/>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18" w15:restartNumberingAfterBreak="0">
    <w:nsid w:val="0C042F9A"/>
    <w:multiLevelType w:val="hybridMultilevel"/>
    <w:tmpl w:val="AA309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FC51E02"/>
    <w:multiLevelType w:val="hybridMultilevel"/>
    <w:tmpl w:val="CBA4F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0FCA6AAF"/>
    <w:multiLevelType w:val="hybridMultilevel"/>
    <w:tmpl w:val="FAC4F6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C956BE"/>
    <w:multiLevelType w:val="hybridMultilevel"/>
    <w:tmpl w:val="D8EA0F24"/>
    <w:lvl w:ilvl="0" w:tplc="59C2E6BC">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12D82647"/>
    <w:multiLevelType w:val="hybridMultilevel"/>
    <w:tmpl w:val="29D67166"/>
    <w:lvl w:ilvl="0" w:tplc="39A60E4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2FB5261"/>
    <w:multiLevelType w:val="hybridMultilevel"/>
    <w:tmpl w:val="5A18B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581491"/>
    <w:multiLevelType w:val="hybridMultilevel"/>
    <w:tmpl w:val="82E06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5A464BC"/>
    <w:multiLevelType w:val="hybridMultilevel"/>
    <w:tmpl w:val="6C2AE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5CE2AD5"/>
    <w:multiLevelType w:val="hybridMultilevel"/>
    <w:tmpl w:val="F63870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63B7A99"/>
    <w:multiLevelType w:val="hybridMultilevel"/>
    <w:tmpl w:val="376ED9C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1692039B"/>
    <w:multiLevelType w:val="hybridMultilevel"/>
    <w:tmpl w:val="FF8A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76E0B33"/>
    <w:multiLevelType w:val="hybridMultilevel"/>
    <w:tmpl w:val="AC98A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8A34DC6"/>
    <w:multiLevelType w:val="hybridMultilevel"/>
    <w:tmpl w:val="C8A2A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DDC3792"/>
    <w:multiLevelType w:val="hybridMultilevel"/>
    <w:tmpl w:val="4EA8D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E6821F1"/>
    <w:multiLevelType w:val="hybridMultilevel"/>
    <w:tmpl w:val="C5F86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121100"/>
    <w:multiLevelType w:val="hybridMultilevel"/>
    <w:tmpl w:val="A2A656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31D5A5A"/>
    <w:multiLevelType w:val="hybridMultilevel"/>
    <w:tmpl w:val="DC30C7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5084FF6"/>
    <w:multiLevelType w:val="hybridMultilevel"/>
    <w:tmpl w:val="AE6AC2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5612BFD"/>
    <w:multiLevelType w:val="hybridMultilevel"/>
    <w:tmpl w:val="6778D7B6"/>
    <w:lvl w:ilvl="0" w:tplc="4042A5F4">
      <w:start w:val="1"/>
      <w:numFmt w:val="bullet"/>
      <w:lvlText w:val=""/>
      <w:lvlJc w:val="left"/>
      <w:pPr>
        <w:ind w:left="720" w:hanging="360"/>
      </w:pPr>
      <w:rPr>
        <w:rFonts w:ascii="Symbol" w:hAnsi="Symbol" w:hint="default"/>
      </w:rPr>
    </w:lvl>
    <w:lvl w:ilvl="1" w:tplc="00980592" w:tentative="1">
      <w:start w:val="1"/>
      <w:numFmt w:val="bullet"/>
      <w:lvlText w:val="o"/>
      <w:lvlJc w:val="left"/>
      <w:pPr>
        <w:ind w:left="1440" w:hanging="360"/>
      </w:pPr>
      <w:rPr>
        <w:rFonts w:ascii="Courier New" w:hAnsi="Courier New" w:cs="Courier New" w:hint="default"/>
      </w:rPr>
    </w:lvl>
    <w:lvl w:ilvl="2" w:tplc="F35483A0" w:tentative="1">
      <w:start w:val="1"/>
      <w:numFmt w:val="bullet"/>
      <w:lvlText w:val=""/>
      <w:lvlJc w:val="left"/>
      <w:pPr>
        <w:ind w:left="2160" w:hanging="360"/>
      </w:pPr>
      <w:rPr>
        <w:rFonts w:ascii="Wingdings" w:hAnsi="Wingdings" w:hint="default"/>
      </w:rPr>
    </w:lvl>
    <w:lvl w:ilvl="3" w:tplc="0C3237FC" w:tentative="1">
      <w:start w:val="1"/>
      <w:numFmt w:val="bullet"/>
      <w:lvlText w:val=""/>
      <w:lvlJc w:val="left"/>
      <w:pPr>
        <w:ind w:left="2880" w:hanging="360"/>
      </w:pPr>
      <w:rPr>
        <w:rFonts w:ascii="Symbol" w:hAnsi="Symbol" w:hint="default"/>
      </w:rPr>
    </w:lvl>
    <w:lvl w:ilvl="4" w:tplc="12022900" w:tentative="1">
      <w:start w:val="1"/>
      <w:numFmt w:val="bullet"/>
      <w:lvlText w:val="o"/>
      <w:lvlJc w:val="left"/>
      <w:pPr>
        <w:ind w:left="3600" w:hanging="360"/>
      </w:pPr>
      <w:rPr>
        <w:rFonts w:ascii="Courier New" w:hAnsi="Courier New" w:cs="Courier New" w:hint="default"/>
      </w:rPr>
    </w:lvl>
    <w:lvl w:ilvl="5" w:tplc="29946D28" w:tentative="1">
      <w:start w:val="1"/>
      <w:numFmt w:val="bullet"/>
      <w:lvlText w:val=""/>
      <w:lvlJc w:val="left"/>
      <w:pPr>
        <w:ind w:left="4320" w:hanging="360"/>
      </w:pPr>
      <w:rPr>
        <w:rFonts w:ascii="Wingdings" w:hAnsi="Wingdings" w:hint="default"/>
      </w:rPr>
    </w:lvl>
    <w:lvl w:ilvl="6" w:tplc="09405746" w:tentative="1">
      <w:start w:val="1"/>
      <w:numFmt w:val="bullet"/>
      <w:lvlText w:val=""/>
      <w:lvlJc w:val="left"/>
      <w:pPr>
        <w:ind w:left="5040" w:hanging="360"/>
      </w:pPr>
      <w:rPr>
        <w:rFonts w:ascii="Symbol" w:hAnsi="Symbol" w:hint="default"/>
      </w:rPr>
    </w:lvl>
    <w:lvl w:ilvl="7" w:tplc="9AA4F8AA" w:tentative="1">
      <w:start w:val="1"/>
      <w:numFmt w:val="bullet"/>
      <w:lvlText w:val="o"/>
      <w:lvlJc w:val="left"/>
      <w:pPr>
        <w:ind w:left="5760" w:hanging="360"/>
      </w:pPr>
      <w:rPr>
        <w:rFonts w:ascii="Courier New" w:hAnsi="Courier New" w:cs="Courier New" w:hint="default"/>
      </w:rPr>
    </w:lvl>
    <w:lvl w:ilvl="8" w:tplc="2F02BFDE" w:tentative="1">
      <w:start w:val="1"/>
      <w:numFmt w:val="bullet"/>
      <w:lvlText w:val=""/>
      <w:lvlJc w:val="left"/>
      <w:pPr>
        <w:ind w:left="6480" w:hanging="360"/>
      </w:pPr>
      <w:rPr>
        <w:rFonts w:ascii="Wingdings" w:hAnsi="Wingdings" w:hint="default"/>
      </w:rPr>
    </w:lvl>
  </w:abstractNum>
  <w:abstractNum w:abstractNumId="37" w15:restartNumberingAfterBreak="0">
    <w:nsid w:val="25FC7BBA"/>
    <w:multiLevelType w:val="hybridMultilevel"/>
    <w:tmpl w:val="B77EF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6EE2B1B"/>
    <w:multiLevelType w:val="hybridMultilevel"/>
    <w:tmpl w:val="EFD68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86013CE"/>
    <w:multiLevelType w:val="hybridMultilevel"/>
    <w:tmpl w:val="DA30E7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8724CB1"/>
    <w:multiLevelType w:val="hybridMultilevel"/>
    <w:tmpl w:val="D742C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90D028B"/>
    <w:multiLevelType w:val="hybridMultilevel"/>
    <w:tmpl w:val="5BE4B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944439C"/>
    <w:multiLevelType w:val="hybridMultilevel"/>
    <w:tmpl w:val="1152CE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9B37463"/>
    <w:multiLevelType w:val="hybridMultilevel"/>
    <w:tmpl w:val="98D6D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C143403"/>
    <w:multiLevelType w:val="hybridMultilevel"/>
    <w:tmpl w:val="3FDAF7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D455EAA"/>
    <w:multiLevelType w:val="hybridMultilevel"/>
    <w:tmpl w:val="BBE48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ED26888"/>
    <w:multiLevelType w:val="hybridMultilevel"/>
    <w:tmpl w:val="D9BA35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0A4349F"/>
    <w:multiLevelType w:val="hybridMultilevel"/>
    <w:tmpl w:val="DD8CE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13028AA"/>
    <w:multiLevelType w:val="hybridMultilevel"/>
    <w:tmpl w:val="7BD2A10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9" w15:restartNumberingAfterBreak="0">
    <w:nsid w:val="33243B47"/>
    <w:multiLevelType w:val="hybridMultilevel"/>
    <w:tmpl w:val="A7D41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3B90D83"/>
    <w:multiLevelType w:val="hybridMultilevel"/>
    <w:tmpl w:val="11483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6A51778"/>
    <w:multiLevelType w:val="hybridMultilevel"/>
    <w:tmpl w:val="F3CC83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7307E3C"/>
    <w:multiLevelType w:val="hybridMultilevel"/>
    <w:tmpl w:val="5156E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A4771EF"/>
    <w:multiLevelType w:val="hybridMultilevel"/>
    <w:tmpl w:val="3660736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3AE81778"/>
    <w:multiLevelType w:val="hybridMultilevel"/>
    <w:tmpl w:val="F626D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B282F95"/>
    <w:multiLevelType w:val="hybridMultilevel"/>
    <w:tmpl w:val="5E045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C8F7F26"/>
    <w:multiLevelType w:val="hybridMultilevel"/>
    <w:tmpl w:val="37784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A37F0A"/>
    <w:multiLevelType w:val="hybridMultilevel"/>
    <w:tmpl w:val="C96A8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DA17FD0"/>
    <w:multiLevelType w:val="hybridMultilevel"/>
    <w:tmpl w:val="37ECA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E8110EE"/>
    <w:multiLevelType w:val="hybridMultilevel"/>
    <w:tmpl w:val="725A7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EE22DE4"/>
    <w:multiLevelType w:val="hybridMultilevel"/>
    <w:tmpl w:val="8A1E0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1CA2C01"/>
    <w:multiLevelType w:val="hybridMultilevel"/>
    <w:tmpl w:val="D068D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1E23E9A"/>
    <w:multiLevelType w:val="hybridMultilevel"/>
    <w:tmpl w:val="AB661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1F337C1"/>
    <w:multiLevelType w:val="multilevel"/>
    <w:tmpl w:val="4F329CB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624" w:hanging="624"/>
      </w:pPr>
      <w:rPr>
        <w:rFonts w:hint="default"/>
      </w:rPr>
    </w:lvl>
    <w:lvl w:ilvl="2">
      <w:start w:val="1"/>
      <w:numFmt w:val="decimal"/>
      <w:pStyle w:val="Titre3"/>
      <w:lvlText w:val="%1.%2.%3."/>
      <w:lvlJc w:val="left"/>
      <w:pPr>
        <w:ind w:left="357" w:hanging="357"/>
      </w:pPr>
      <w:rPr>
        <w:rFonts w:hint="default"/>
      </w:rPr>
    </w:lvl>
    <w:lvl w:ilvl="3">
      <w:start w:val="1"/>
      <w:numFmt w:val="decimal"/>
      <w:pStyle w:val="Titre4"/>
      <w:lvlText w:val="%1.%2.%3.%4."/>
      <w:lvlJc w:val="left"/>
      <w:pPr>
        <w:ind w:left="964" w:hanging="964"/>
      </w:pPr>
      <w:rPr>
        <w:rFonts w:hint="default"/>
      </w:rPr>
    </w:lvl>
    <w:lvl w:ilvl="4">
      <w:start w:val="1"/>
      <w:numFmt w:val="decimal"/>
      <w:pStyle w:val="Titre5"/>
      <w:lvlText w:val="%1.%2.%3.%4.%5."/>
      <w:lvlJc w:val="left"/>
      <w:pPr>
        <w:ind w:left="1191" w:hanging="1191"/>
      </w:pPr>
      <w:rPr>
        <w:rFonts w:hint="default"/>
      </w:rPr>
    </w:lvl>
    <w:lvl w:ilvl="5">
      <w:start w:val="1"/>
      <w:numFmt w:val="decimal"/>
      <w:pStyle w:val="Titre6"/>
      <w:lvlText w:val="%1.%2.%3.%4.%5.%6."/>
      <w:lvlJc w:val="left"/>
      <w:pPr>
        <w:ind w:left="1418" w:hanging="1418"/>
      </w:pPr>
      <w:rPr>
        <w:rFonts w:hint="default"/>
      </w:rPr>
    </w:lvl>
    <w:lvl w:ilvl="6">
      <w:start w:val="1"/>
      <w:numFmt w:val="decimal"/>
      <w:pStyle w:val="Titre7"/>
      <w:lvlText w:val="%1.%2.%3.%4.%5.%6.%7."/>
      <w:lvlJc w:val="left"/>
      <w:pPr>
        <w:ind w:left="1588" w:hanging="1588"/>
      </w:pPr>
      <w:rPr>
        <w:rFonts w:hint="default"/>
      </w:rPr>
    </w:lvl>
    <w:lvl w:ilvl="7">
      <w:start w:val="1"/>
      <w:numFmt w:val="decimal"/>
      <w:pStyle w:val="Titre8"/>
      <w:lvlText w:val="%1.%2.%3.%4.%5.%6.%7.%8."/>
      <w:lvlJc w:val="left"/>
      <w:pPr>
        <w:ind w:left="1814" w:hanging="1814"/>
      </w:pPr>
      <w:rPr>
        <w:rFonts w:hint="default"/>
      </w:rPr>
    </w:lvl>
    <w:lvl w:ilvl="8">
      <w:start w:val="1"/>
      <w:numFmt w:val="decimal"/>
      <w:pStyle w:val="Titre9"/>
      <w:lvlText w:val="%1.%2.%3.%4.%5.%6.%7.%8.%9."/>
      <w:lvlJc w:val="left"/>
      <w:pPr>
        <w:ind w:left="1928" w:hanging="1928"/>
      </w:pPr>
      <w:rPr>
        <w:rFonts w:hint="default"/>
      </w:rPr>
    </w:lvl>
  </w:abstractNum>
  <w:abstractNum w:abstractNumId="64" w15:restartNumberingAfterBreak="0">
    <w:nsid w:val="42200E10"/>
    <w:multiLevelType w:val="hybridMultilevel"/>
    <w:tmpl w:val="49B415D6"/>
    <w:lvl w:ilvl="0" w:tplc="040C0001">
      <w:start w:val="1"/>
      <w:numFmt w:val="bullet"/>
      <w:lvlText w:val=""/>
      <w:lvlJc w:val="left"/>
      <w:pPr>
        <w:ind w:left="1712" w:hanging="360"/>
      </w:pPr>
      <w:rPr>
        <w:rFonts w:ascii="Symbol" w:hAnsi="Symbol" w:hint="default"/>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65" w15:restartNumberingAfterBreak="0">
    <w:nsid w:val="43303A6C"/>
    <w:multiLevelType w:val="hybridMultilevel"/>
    <w:tmpl w:val="EFD42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371109C"/>
    <w:multiLevelType w:val="hybridMultilevel"/>
    <w:tmpl w:val="A5309B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3775BDA"/>
    <w:multiLevelType w:val="hybridMultilevel"/>
    <w:tmpl w:val="E1C61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48D219E"/>
    <w:multiLevelType w:val="multilevel"/>
    <w:tmpl w:val="74CE9014"/>
    <w:lvl w:ilvl="0">
      <w:start w:val="1"/>
      <w:numFmt w:val="bullet"/>
      <w:pStyle w:val="TBLListepuces"/>
      <w:lvlText w:val="►"/>
      <w:lvlJc w:val="left"/>
      <w:pPr>
        <w:ind w:left="357" w:hanging="357"/>
      </w:pPr>
      <w:rPr>
        <w:rFonts w:ascii="Arial" w:hAnsi="Arial" w:hint="default"/>
        <w:color w:val="1F497D" w:themeColor="text2"/>
      </w:rPr>
    </w:lvl>
    <w:lvl w:ilvl="1">
      <w:start w:val="1"/>
      <w:numFmt w:val="bullet"/>
      <w:pStyle w:val="TBLListepuce2"/>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69" w15:restartNumberingAfterBreak="0">
    <w:nsid w:val="47334432"/>
    <w:multiLevelType w:val="multilevel"/>
    <w:tmpl w:val="CE5E6B44"/>
    <w:lvl w:ilvl="0">
      <w:start w:val="1"/>
      <w:numFmt w:val="decimal"/>
      <w:pStyle w:val="StyleThmatique"/>
      <w:lvlText w:val="Thématique %1 :"/>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8F21D77"/>
    <w:multiLevelType w:val="hybridMultilevel"/>
    <w:tmpl w:val="556A3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98F2FEA"/>
    <w:multiLevelType w:val="hybridMultilevel"/>
    <w:tmpl w:val="AE383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B5B248F"/>
    <w:multiLevelType w:val="hybridMultilevel"/>
    <w:tmpl w:val="9C26C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E4A2BA2"/>
    <w:multiLevelType w:val="hybridMultilevel"/>
    <w:tmpl w:val="380475A8"/>
    <w:lvl w:ilvl="0" w:tplc="C3BCA06E">
      <w:start w:val="1"/>
      <w:numFmt w:val="decimal"/>
      <w:pStyle w:val="Stylethmatique1-niveau2"/>
      <w:lvlText w:val="R-T1-%1.1"/>
      <w:lvlJc w:val="left"/>
      <w:pPr>
        <w:ind w:left="2858" w:hanging="360"/>
      </w:pPr>
      <w:rPr>
        <w:rFonts w:hint="default"/>
      </w:rPr>
    </w:lvl>
    <w:lvl w:ilvl="1" w:tplc="040C0019" w:tentative="1">
      <w:start w:val="1"/>
      <w:numFmt w:val="lowerLetter"/>
      <w:lvlText w:val="%2."/>
      <w:lvlJc w:val="left"/>
      <w:pPr>
        <w:ind w:left="3578" w:hanging="360"/>
      </w:pPr>
    </w:lvl>
    <w:lvl w:ilvl="2" w:tplc="040C001B" w:tentative="1">
      <w:start w:val="1"/>
      <w:numFmt w:val="lowerRoman"/>
      <w:lvlText w:val="%3."/>
      <w:lvlJc w:val="right"/>
      <w:pPr>
        <w:ind w:left="4298" w:hanging="180"/>
      </w:pPr>
    </w:lvl>
    <w:lvl w:ilvl="3" w:tplc="040C000F" w:tentative="1">
      <w:start w:val="1"/>
      <w:numFmt w:val="decimal"/>
      <w:lvlText w:val="%4."/>
      <w:lvlJc w:val="left"/>
      <w:pPr>
        <w:ind w:left="5018" w:hanging="360"/>
      </w:pPr>
    </w:lvl>
    <w:lvl w:ilvl="4" w:tplc="040C0019" w:tentative="1">
      <w:start w:val="1"/>
      <w:numFmt w:val="lowerLetter"/>
      <w:lvlText w:val="%5."/>
      <w:lvlJc w:val="left"/>
      <w:pPr>
        <w:ind w:left="5738" w:hanging="360"/>
      </w:pPr>
    </w:lvl>
    <w:lvl w:ilvl="5" w:tplc="040C001B" w:tentative="1">
      <w:start w:val="1"/>
      <w:numFmt w:val="lowerRoman"/>
      <w:lvlText w:val="%6."/>
      <w:lvlJc w:val="right"/>
      <w:pPr>
        <w:ind w:left="6458" w:hanging="180"/>
      </w:pPr>
    </w:lvl>
    <w:lvl w:ilvl="6" w:tplc="040C000F" w:tentative="1">
      <w:start w:val="1"/>
      <w:numFmt w:val="decimal"/>
      <w:lvlText w:val="%7."/>
      <w:lvlJc w:val="left"/>
      <w:pPr>
        <w:ind w:left="7178" w:hanging="360"/>
      </w:pPr>
    </w:lvl>
    <w:lvl w:ilvl="7" w:tplc="040C0019" w:tentative="1">
      <w:start w:val="1"/>
      <w:numFmt w:val="lowerLetter"/>
      <w:lvlText w:val="%8."/>
      <w:lvlJc w:val="left"/>
      <w:pPr>
        <w:ind w:left="7898" w:hanging="360"/>
      </w:pPr>
    </w:lvl>
    <w:lvl w:ilvl="8" w:tplc="040C001B" w:tentative="1">
      <w:start w:val="1"/>
      <w:numFmt w:val="lowerRoman"/>
      <w:lvlText w:val="%9."/>
      <w:lvlJc w:val="right"/>
      <w:pPr>
        <w:ind w:left="8618" w:hanging="180"/>
      </w:pPr>
    </w:lvl>
  </w:abstractNum>
  <w:abstractNum w:abstractNumId="74" w15:restartNumberingAfterBreak="0">
    <w:nsid w:val="4FB10026"/>
    <w:multiLevelType w:val="hybridMultilevel"/>
    <w:tmpl w:val="D5C44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0A877F3"/>
    <w:multiLevelType w:val="hybridMultilevel"/>
    <w:tmpl w:val="D7381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177798E"/>
    <w:multiLevelType w:val="hybridMultilevel"/>
    <w:tmpl w:val="22707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2DA37B1"/>
    <w:multiLevelType w:val="hybridMultilevel"/>
    <w:tmpl w:val="98FA2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531D4D04"/>
    <w:multiLevelType w:val="multilevel"/>
    <w:tmpl w:val="8D8A55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838" w:hanging="720"/>
      </w:pPr>
    </w:lvl>
    <w:lvl w:ilvl="3">
      <w:start w:val="1"/>
      <w:numFmt w:val="decimal"/>
      <w:lvlText w:val="%1.%2.%3.%4"/>
      <w:lvlJc w:val="left"/>
      <w:pPr>
        <w:ind w:left="-1547" w:hanging="864"/>
      </w:pPr>
    </w:lvl>
    <w:lvl w:ilvl="4">
      <w:start w:val="1"/>
      <w:numFmt w:val="decimal"/>
      <w:lvlText w:val="%1.%2.%3.%4.%5"/>
      <w:lvlJc w:val="left"/>
      <w:pPr>
        <w:ind w:left="5119" w:hanging="1008"/>
      </w:pPr>
    </w:lvl>
    <w:lvl w:ilvl="5">
      <w:start w:val="1"/>
      <w:numFmt w:val="decimal"/>
      <w:lvlText w:val="%1.%2.%3.%4.%5.%6"/>
      <w:lvlJc w:val="left"/>
      <w:pPr>
        <w:ind w:left="-1259" w:hanging="1152"/>
      </w:pPr>
    </w:lvl>
    <w:lvl w:ilvl="6">
      <w:start w:val="1"/>
      <w:numFmt w:val="decimal"/>
      <w:lvlText w:val="%1.%2.%3.%4.%5.%6.%7"/>
      <w:lvlJc w:val="left"/>
      <w:pPr>
        <w:ind w:left="-1115" w:hanging="1296"/>
      </w:pPr>
    </w:lvl>
    <w:lvl w:ilvl="7">
      <w:start w:val="1"/>
      <w:numFmt w:val="decimal"/>
      <w:lvlText w:val="%1.%2.%3.%4.%5.%6.%7.%8"/>
      <w:lvlJc w:val="left"/>
      <w:pPr>
        <w:ind w:left="-971" w:hanging="1440"/>
      </w:pPr>
    </w:lvl>
    <w:lvl w:ilvl="8">
      <w:start w:val="1"/>
      <w:numFmt w:val="decimal"/>
      <w:lvlText w:val="%1.%2.%3.%4.%5.%6.%7.%8.%9"/>
      <w:lvlJc w:val="left"/>
      <w:pPr>
        <w:ind w:left="-827" w:hanging="1584"/>
      </w:pPr>
    </w:lvl>
  </w:abstractNum>
  <w:abstractNum w:abstractNumId="79" w15:restartNumberingAfterBreak="0">
    <w:nsid w:val="533B40EA"/>
    <w:multiLevelType w:val="hybridMultilevel"/>
    <w:tmpl w:val="1304B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46032A8"/>
    <w:multiLevelType w:val="hybridMultilevel"/>
    <w:tmpl w:val="3BB4D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6AD7BF7"/>
    <w:multiLevelType w:val="hybridMultilevel"/>
    <w:tmpl w:val="F5DC8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59E31451"/>
    <w:multiLevelType w:val="hybridMultilevel"/>
    <w:tmpl w:val="3776F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5A011016"/>
    <w:multiLevelType w:val="hybridMultilevel"/>
    <w:tmpl w:val="B4EEA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A4A07D1"/>
    <w:multiLevelType w:val="hybridMultilevel"/>
    <w:tmpl w:val="13F85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5AF079BE"/>
    <w:multiLevelType w:val="hybridMultilevel"/>
    <w:tmpl w:val="8B722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B2020E5"/>
    <w:multiLevelType w:val="hybridMultilevel"/>
    <w:tmpl w:val="4B788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5C2D74E7"/>
    <w:multiLevelType w:val="hybridMultilevel"/>
    <w:tmpl w:val="72F21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F9936F8"/>
    <w:multiLevelType w:val="hybridMultilevel"/>
    <w:tmpl w:val="257E9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19C7425"/>
    <w:multiLevelType w:val="hybridMultilevel"/>
    <w:tmpl w:val="FA1A5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4FE3B43"/>
    <w:multiLevelType w:val="hybridMultilevel"/>
    <w:tmpl w:val="4FBC6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5221705"/>
    <w:multiLevelType w:val="hybridMultilevel"/>
    <w:tmpl w:val="B9BAA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57B6FB8"/>
    <w:multiLevelType w:val="hybridMultilevel"/>
    <w:tmpl w:val="60E6DF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69701BD"/>
    <w:multiLevelType w:val="hybridMultilevel"/>
    <w:tmpl w:val="AF7CA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6DC4F49"/>
    <w:multiLevelType w:val="hybridMultilevel"/>
    <w:tmpl w:val="BA6A1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75042D0"/>
    <w:multiLevelType w:val="hybridMultilevel"/>
    <w:tmpl w:val="D6422FD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6" w15:restartNumberingAfterBreak="0">
    <w:nsid w:val="67B37FAA"/>
    <w:multiLevelType w:val="hybridMultilevel"/>
    <w:tmpl w:val="F986332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7" w15:restartNumberingAfterBreak="0">
    <w:nsid w:val="67C36D9A"/>
    <w:multiLevelType w:val="hybridMultilevel"/>
    <w:tmpl w:val="DDAED8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AD410B4"/>
    <w:multiLevelType w:val="hybridMultilevel"/>
    <w:tmpl w:val="DD2EA6C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9" w15:restartNumberingAfterBreak="0">
    <w:nsid w:val="6ADC539D"/>
    <w:multiLevelType w:val="hybridMultilevel"/>
    <w:tmpl w:val="EFD8B0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B00396E"/>
    <w:multiLevelType w:val="hybridMultilevel"/>
    <w:tmpl w:val="A4AE2F36"/>
    <w:lvl w:ilvl="0" w:tplc="040C0001">
      <w:start w:val="1"/>
      <w:numFmt w:val="bullet"/>
      <w:lvlText w:val=""/>
      <w:lvlJc w:val="left"/>
      <w:pPr>
        <w:ind w:left="720" w:hanging="360"/>
      </w:pPr>
      <w:rPr>
        <w:rFonts w:ascii="Symbol" w:hAnsi="Symbol" w:hint="default"/>
      </w:rPr>
    </w:lvl>
    <w:lvl w:ilvl="1" w:tplc="040C0003">
      <w:start w:val="1"/>
      <w:numFmt w:val="bullet"/>
      <w:lvlText w:val=""/>
      <w:lvlJc w:val="left"/>
      <w:pPr>
        <w:ind w:left="5039"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C4A16B4"/>
    <w:multiLevelType w:val="hybridMultilevel"/>
    <w:tmpl w:val="44689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CBE7B91"/>
    <w:multiLevelType w:val="hybridMultilevel"/>
    <w:tmpl w:val="8252E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E881521"/>
    <w:multiLevelType w:val="hybridMultilevel"/>
    <w:tmpl w:val="7556D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FCF383A"/>
    <w:multiLevelType w:val="hybridMultilevel"/>
    <w:tmpl w:val="75A46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703A30E3"/>
    <w:multiLevelType w:val="hybridMultilevel"/>
    <w:tmpl w:val="4232F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1076B3A"/>
    <w:multiLevelType w:val="hybridMultilevel"/>
    <w:tmpl w:val="DA7C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71F939C2"/>
    <w:multiLevelType w:val="multilevel"/>
    <w:tmpl w:val="19B69B80"/>
    <w:lvl w:ilvl="0">
      <w:numFmt w:val="bullet"/>
      <w:pStyle w:val="Listepuces"/>
      <w:lvlText w:val="-"/>
      <w:lvlJc w:val="left"/>
      <w:pPr>
        <w:tabs>
          <w:tab w:val="num" w:pos="357"/>
        </w:tabs>
        <w:ind w:left="357" w:hanging="357"/>
      </w:pPr>
      <w:rPr>
        <w:rFonts w:ascii="Calibri" w:hAnsi="Calibri" w:hint="default"/>
      </w:rPr>
    </w:lvl>
    <w:lvl w:ilvl="1">
      <w:start w:val="1"/>
      <w:numFmt w:val="bullet"/>
      <w:lvlText w:val="o"/>
      <w:lvlJc w:val="left"/>
      <w:pPr>
        <w:tabs>
          <w:tab w:val="num" w:pos="714"/>
        </w:tabs>
        <w:ind w:left="714" w:hanging="357"/>
      </w:pPr>
      <w:rPr>
        <w:rFonts w:ascii="Courier New" w:hAnsi="Courier New" w:hint="default"/>
      </w:rPr>
    </w:lvl>
    <w:lvl w:ilvl="2">
      <w:start w:val="1"/>
      <w:numFmt w:val="bullet"/>
      <w:lvlText w:val=""/>
      <w:lvlJc w:val="left"/>
      <w:pPr>
        <w:tabs>
          <w:tab w:val="num" w:pos="1071"/>
        </w:tabs>
        <w:ind w:left="1071" w:hanging="357"/>
      </w:pPr>
      <w:rPr>
        <w:rFonts w:ascii="Wingdings" w:hAnsi="Wingdings"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o"/>
      <w:lvlJc w:val="left"/>
      <w:pPr>
        <w:tabs>
          <w:tab w:val="num" w:pos="1785"/>
        </w:tabs>
        <w:ind w:left="1785" w:hanging="357"/>
      </w:pPr>
      <w:rPr>
        <w:rFonts w:ascii="Courier New" w:hAnsi="Courier New"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108" w15:restartNumberingAfterBreak="0">
    <w:nsid w:val="74C44E12"/>
    <w:multiLevelType w:val="hybridMultilevel"/>
    <w:tmpl w:val="B99C0F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6974CD7"/>
    <w:multiLevelType w:val="hybridMultilevel"/>
    <w:tmpl w:val="167E2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779B3A4A"/>
    <w:multiLevelType w:val="hybridMultilevel"/>
    <w:tmpl w:val="EE840198"/>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1" w15:restartNumberingAfterBreak="0">
    <w:nsid w:val="77D61F6A"/>
    <w:multiLevelType w:val="hybridMultilevel"/>
    <w:tmpl w:val="D598E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9C07B53"/>
    <w:multiLevelType w:val="hybridMultilevel"/>
    <w:tmpl w:val="A72CC3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7A86354D"/>
    <w:multiLevelType w:val="hybridMultilevel"/>
    <w:tmpl w:val="100AB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C8E2203"/>
    <w:multiLevelType w:val="hybridMultilevel"/>
    <w:tmpl w:val="00F065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DBA0CF9"/>
    <w:multiLevelType w:val="hybridMultilevel"/>
    <w:tmpl w:val="B8729A04"/>
    <w:lvl w:ilvl="0" w:tplc="0CD22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7DE2276D"/>
    <w:multiLevelType w:val="hybridMultilevel"/>
    <w:tmpl w:val="96663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E6363A8"/>
    <w:multiLevelType w:val="hybridMultilevel"/>
    <w:tmpl w:val="DBA282B4"/>
    <w:lvl w:ilvl="0" w:tplc="040C0001">
      <w:start w:val="1"/>
      <w:numFmt w:val="bullet"/>
      <w:lvlText w:val=""/>
      <w:lvlJc w:val="left"/>
      <w:pPr>
        <w:ind w:left="720" w:hanging="360"/>
      </w:pPr>
      <w:rPr>
        <w:rFonts w:ascii="Symbol" w:hAnsi="Symbol" w:hint="default"/>
      </w:rPr>
    </w:lvl>
    <w:lvl w:ilvl="1" w:tplc="AE486AF2">
      <w:start w:val="1"/>
      <w:numFmt w:val="bullet"/>
      <w:pStyle w:val="Tableau"/>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7EB96536"/>
    <w:multiLevelType w:val="hybridMultilevel"/>
    <w:tmpl w:val="F8684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7"/>
  </w:num>
  <w:num w:numId="2">
    <w:abstractNumId w:val="17"/>
  </w:num>
  <w:num w:numId="3">
    <w:abstractNumId w:val="68"/>
  </w:num>
  <w:num w:numId="4">
    <w:abstractNumId w:val="63"/>
  </w:num>
  <w:num w:numId="5">
    <w:abstractNumId w:val="117"/>
  </w:num>
  <w:num w:numId="6">
    <w:abstractNumId w:val="78"/>
  </w:num>
  <w:num w:numId="7">
    <w:abstractNumId w:val="100"/>
  </w:num>
  <w:num w:numId="8">
    <w:abstractNumId w:val="69"/>
  </w:num>
  <w:num w:numId="9">
    <w:abstractNumId w:val="36"/>
  </w:num>
  <w:num w:numId="10">
    <w:abstractNumId w:val="115"/>
  </w:num>
  <w:num w:numId="11">
    <w:abstractNumId w:val="21"/>
  </w:num>
  <w:num w:numId="12">
    <w:abstractNumId w:val="7"/>
  </w:num>
  <w:num w:numId="13">
    <w:abstractNumId w:val="77"/>
  </w:num>
  <w:num w:numId="14">
    <w:abstractNumId w:val="24"/>
  </w:num>
  <w:num w:numId="15">
    <w:abstractNumId w:val="109"/>
  </w:num>
  <w:num w:numId="16">
    <w:abstractNumId w:val="81"/>
  </w:num>
  <w:num w:numId="17">
    <w:abstractNumId w:val="84"/>
  </w:num>
  <w:num w:numId="18">
    <w:abstractNumId w:val="87"/>
  </w:num>
  <w:num w:numId="19">
    <w:abstractNumId w:val="73"/>
  </w:num>
  <w:num w:numId="20">
    <w:abstractNumId w:val="43"/>
  </w:num>
  <w:num w:numId="21">
    <w:abstractNumId w:val="35"/>
  </w:num>
  <w:num w:numId="22">
    <w:abstractNumId w:val="25"/>
  </w:num>
  <w:num w:numId="23">
    <w:abstractNumId w:val="106"/>
  </w:num>
  <w:num w:numId="24">
    <w:abstractNumId w:val="44"/>
  </w:num>
  <w:num w:numId="25">
    <w:abstractNumId w:val="58"/>
  </w:num>
  <w:num w:numId="26">
    <w:abstractNumId w:val="108"/>
  </w:num>
  <w:num w:numId="27">
    <w:abstractNumId w:val="14"/>
  </w:num>
  <w:num w:numId="28">
    <w:abstractNumId w:val="91"/>
  </w:num>
  <w:num w:numId="29">
    <w:abstractNumId w:val="118"/>
  </w:num>
  <w:num w:numId="30">
    <w:abstractNumId w:val="64"/>
  </w:num>
  <w:num w:numId="31">
    <w:abstractNumId w:val="23"/>
  </w:num>
  <w:num w:numId="32">
    <w:abstractNumId w:val="93"/>
  </w:num>
  <w:num w:numId="33">
    <w:abstractNumId w:val="6"/>
  </w:num>
  <w:num w:numId="34">
    <w:abstractNumId w:val="48"/>
  </w:num>
  <w:num w:numId="35">
    <w:abstractNumId w:val="45"/>
  </w:num>
  <w:num w:numId="36">
    <w:abstractNumId w:val="40"/>
  </w:num>
  <w:num w:numId="37">
    <w:abstractNumId w:val="99"/>
  </w:num>
  <w:num w:numId="38">
    <w:abstractNumId w:val="26"/>
  </w:num>
  <w:num w:numId="39">
    <w:abstractNumId w:val="3"/>
  </w:num>
  <w:num w:numId="40">
    <w:abstractNumId w:val="90"/>
  </w:num>
  <w:num w:numId="41">
    <w:abstractNumId w:val="65"/>
  </w:num>
  <w:num w:numId="42">
    <w:abstractNumId w:val="59"/>
  </w:num>
  <w:num w:numId="43">
    <w:abstractNumId w:val="110"/>
  </w:num>
  <w:num w:numId="44">
    <w:abstractNumId w:val="12"/>
  </w:num>
  <w:num w:numId="45">
    <w:abstractNumId w:val="95"/>
  </w:num>
  <w:num w:numId="46">
    <w:abstractNumId w:val="72"/>
  </w:num>
  <w:num w:numId="47">
    <w:abstractNumId w:val="20"/>
  </w:num>
  <w:num w:numId="48">
    <w:abstractNumId w:val="57"/>
  </w:num>
  <w:num w:numId="49">
    <w:abstractNumId w:val="74"/>
  </w:num>
  <w:num w:numId="50">
    <w:abstractNumId w:val="0"/>
  </w:num>
  <w:num w:numId="51">
    <w:abstractNumId w:val="38"/>
  </w:num>
  <w:num w:numId="52">
    <w:abstractNumId w:val="34"/>
  </w:num>
  <w:num w:numId="53">
    <w:abstractNumId w:val="98"/>
  </w:num>
  <w:num w:numId="54">
    <w:abstractNumId w:val="96"/>
  </w:num>
  <w:num w:numId="55">
    <w:abstractNumId w:val="60"/>
  </w:num>
  <w:num w:numId="56">
    <w:abstractNumId w:val="101"/>
  </w:num>
  <w:num w:numId="57">
    <w:abstractNumId w:val="27"/>
  </w:num>
  <w:num w:numId="58">
    <w:abstractNumId w:val="55"/>
  </w:num>
  <w:num w:numId="59">
    <w:abstractNumId w:val="53"/>
  </w:num>
  <w:num w:numId="60">
    <w:abstractNumId w:val="113"/>
  </w:num>
  <w:num w:numId="61">
    <w:abstractNumId w:val="97"/>
  </w:num>
  <w:num w:numId="62">
    <w:abstractNumId w:val="4"/>
  </w:num>
  <w:num w:numId="63">
    <w:abstractNumId w:val="103"/>
  </w:num>
  <w:num w:numId="64">
    <w:abstractNumId w:val="41"/>
  </w:num>
  <w:num w:numId="65">
    <w:abstractNumId w:val="18"/>
  </w:num>
  <w:num w:numId="66">
    <w:abstractNumId w:val="104"/>
  </w:num>
  <w:num w:numId="67">
    <w:abstractNumId w:val="80"/>
  </w:num>
  <w:num w:numId="68">
    <w:abstractNumId w:val="85"/>
  </w:num>
  <w:num w:numId="69">
    <w:abstractNumId w:val="56"/>
  </w:num>
  <w:num w:numId="70">
    <w:abstractNumId w:val="13"/>
  </w:num>
  <w:num w:numId="71">
    <w:abstractNumId w:val="70"/>
  </w:num>
  <w:num w:numId="72">
    <w:abstractNumId w:val="111"/>
  </w:num>
  <w:num w:numId="73">
    <w:abstractNumId w:val="42"/>
  </w:num>
  <w:num w:numId="74">
    <w:abstractNumId w:val="76"/>
  </w:num>
  <w:num w:numId="75">
    <w:abstractNumId w:val="92"/>
  </w:num>
  <w:num w:numId="76">
    <w:abstractNumId w:val="116"/>
  </w:num>
  <w:num w:numId="77">
    <w:abstractNumId w:val="9"/>
  </w:num>
  <w:num w:numId="78">
    <w:abstractNumId w:val="16"/>
  </w:num>
  <w:num w:numId="79">
    <w:abstractNumId w:val="89"/>
  </w:num>
  <w:num w:numId="80">
    <w:abstractNumId w:val="1"/>
  </w:num>
  <w:num w:numId="81">
    <w:abstractNumId w:val="50"/>
  </w:num>
  <w:num w:numId="82">
    <w:abstractNumId w:val="67"/>
  </w:num>
  <w:num w:numId="83">
    <w:abstractNumId w:val="10"/>
  </w:num>
  <w:num w:numId="84">
    <w:abstractNumId w:val="47"/>
  </w:num>
  <w:num w:numId="85">
    <w:abstractNumId w:val="94"/>
  </w:num>
  <w:num w:numId="86">
    <w:abstractNumId w:val="33"/>
  </w:num>
  <w:num w:numId="87">
    <w:abstractNumId w:val="66"/>
  </w:num>
  <w:num w:numId="88">
    <w:abstractNumId w:val="75"/>
  </w:num>
  <w:num w:numId="89">
    <w:abstractNumId w:val="39"/>
  </w:num>
  <w:num w:numId="90">
    <w:abstractNumId w:val="11"/>
  </w:num>
  <w:num w:numId="91">
    <w:abstractNumId w:val="62"/>
  </w:num>
  <w:num w:numId="92">
    <w:abstractNumId w:val="105"/>
  </w:num>
  <w:num w:numId="93">
    <w:abstractNumId w:val="112"/>
  </w:num>
  <w:num w:numId="94">
    <w:abstractNumId w:val="86"/>
  </w:num>
  <w:num w:numId="95">
    <w:abstractNumId w:val="46"/>
  </w:num>
  <w:num w:numId="96">
    <w:abstractNumId w:val="51"/>
  </w:num>
  <w:num w:numId="97">
    <w:abstractNumId w:val="30"/>
  </w:num>
  <w:num w:numId="98">
    <w:abstractNumId w:val="102"/>
  </w:num>
  <w:num w:numId="99">
    <w:abstractNumId w:val="61"/>
  </w:num>
  <w:num w:numId="100">
    <w:abstractNumId w:val="31"/>
  </w:num>
  <w:num w:numId="101">
    <w:abstractNumId w:val="22"/>
  </w:num>
  <w:num w:numId="102">
    <w:abstractNumId w:val="52"/>
  </w:num>
  <w:num w:numId="103">
    <w:abstractNumId w:val="2"/>
  </w:num>
  <w:num w:numId="104">
    <w:abstractNumId w:val="29"/>
  </w:num>
  <w:num w:numId="105">
    <w:abstractNumId w:val="37"/>
  </w:num>
  <w:num w:numId="106">
    <w:abstractNumId w:val="15"/>
  </w:num>
  <w:num w:numId="107">
    <w:abstractNumId w:val="8"/>
  </w:num>
  <w:num w:numId="108">
    <w:abstractNumId w:val="79"/>
  </w:num>
  <w:num w:numId="109">
    <w:abstractNumId w:val="82"/>
  </w:num>
  <w:num w:numId="110">
    <w:abstractNumId w:val="49"/>
  </w:num>
  <w:num w:numId="111">
    <w:abstractNumId w:val="114"/>
  </w:num>
  <w:num w:numId="112">
    <w:abstractNumId w:val="83"/>
  </w:num>
  <w:num w:numId="113">
    <w:abstractNumId w:val="28"/>
  </w:num>
  <w:num w:numId="114">
    <w:abstractNumId w:val="71"/>
  </w:num>
  <w:num w:numId="115">
    <w:abstractNumId w:val="88"/>
  </w:num>
  <w:num w:numId="116">
    <w:abstractNumId w:val="19"/>
  </w:num>
  <w:num w:numId="117">
    <w:abstractNumId w:val="5"/>
  </w:num>
  <w:num w:numId="118">
    <w:abstractNumId w:val="54"/>
  </w:num>
  <w:num w:numId="119">
    <w:abstractNumId w:val="3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08"/>
  <w:hyphenationZone w:val="425"/>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05"/>
    <w:rsid w:val="00010A11"/>
    <w:rsid w:val="00014B11"/>
    <w:rsid w:val="0001590E"/>
    <w:rsid w:val="00015F0F"/>
    <w:rsid w:val="00021A4F"/>
    <w:rsid w:val="00024C5B"/>
    <w:rsid w:val="000339E9"/>
    <w:rsid w:val="000355A6"/>
    <w:rsid w:val="00041151"/>
    <w:rsid w:val="000419A8"/>
    <w:rsid w:val="000432B1"/>
    <w:rsid w:val="000461A3"/>
    <w:rsid w:val="00050B45"/>
    <w:rsid w:val="00054AFD"/>
    <w:rsid w:val="00056E75"/>
    <w:rsid w:val="0005750F"/>
    <w:rsid w:val="00061FDE"/>
    <w:rsid w:val="00062994"/>
    <w:rsid w:val="0007349A"/>
    <w:rsid w:val="000757F8"/>
    <w:rsid w:val="00077DF3"/>
    <w:rsid w:val="00077F29"/>
    <w:rsid w:val="00085BDB"/>
    <w:rsid w:val="00093AB6"/>
    <w:rsid w:val="000942C9"/>
    <w:rsid w:val="000A1C5B"/>
    <w:rsid w:val="000A260D"/>
    <w:rsid w:val="000A4495"/>
    <w:rsid w:val="000A78C4"/>
    <w:rsid w:val="000B3521"/>
    <w:rsid w:val="000B3DD8"/>
    <w:rsid w:val="000B41DA"/>
    <w:rsid w:val="000B4254"/>
    <w:rsid w:val="000C6973"/>
    <w:rsid w:val="000D741D"/>
    <w:rsid w:val="000E26A1"/>
    <w:rsid w:val="000E2CB3"/>
    <w:rsid w:val="000E47DE"/>
    <w:rsid w:val="000E6197"/>
    <w:rsid w:val="000E7518"/>
    <w:rsid w:val="000F0E0C"/>
    <w:rsid w:val="000F28DF"/>
    <w:rsid w:val="000F3732"/>
    <w:rsid w:val="000F5FA9"/>
    <w:rsid w:val="00102449"/>
    <w:rsid w:val="00104ABD"/>
    <w:rsid w:val="0011768C"/>
    <w:rsid w:val="00125FF1"/>
    <w:rsid w:val="00130037"/>
    <w:rsid w:val="00130473"/>
    <w:rsid w:val="00131CF8"/>
    <w:rsid w:val="001374D1"/>
    <w:rsid w:val="0014547A"/>
    <w:rsid w:val="00150582"/>
    <w:rsid w:val="0015288B"/>
    <w:rsid w:val="00153889"/>
    <w:rsid w:val="00155F88"/>
    <w:rsid w:val="0016006C"/>
    <w:rsid w:val="00161657"/>
    <w:rsid w:val="00163A0D"/>
    <w:rsid w:val="00171486"/>
    <w:rsid w:val="001A1897"/>
    <w:rsid w:val="001A37E2"/>
    <w:rsid w:val="001A686F"/>
    <w:rsid w:val="001B5D4B"/>
    <w:rsid w:val="001C6D79"/>
    <w:rsid w:val="001C7601"/>
    <w:rsid w:val="001D2999"/>
    <w:rsid w:val="001E5659"/>
    <w:rsid w:val="001E59FF"/>
    <w:rsid w:val="001E5BC3"/>
    <w:rsid w:val="001F2B40"/>
    <w:rsid w:val="001F391F"/>
    <w:rsid w:val="001F6823"/>
    <w:rsid w:val="001F7E62"/>
    <w:rsid w:val="0020278C"/>
    <w:rsid w:val="00216DC5"/>
    <w:rsid w:val="0021796C"/>
    <w:rsid w:val="00221F90"/>
    <w:rsid w:val="00222509"/>
    <w:rsid w:val="00227E4B"/>
    <w:rsid w:val="0023154D"/>
    <w:rsid w:val="0023457F"/>
    <w:rsid w:val="00236856"/>
    <w:rsid w:val="00240DEC"/>
    <w:rsid w:val="00244B76"/>
    <w:rsid w:val="00247197"/>
    <w:rsid w:val="002477CE"/>
    <w:rsid w:val="00247A60"/>
    <w:rsid w:val="002509C9"/>
    <w:rsid w:val="002544AE"/>
    <w:rsid w:val="00255140"/>
    <w:rsid w:val="00257D43"/>
    <w:rsid w:val="00257E82"/>
    <w:rsid w:val="0026270D"/>
    <w:rsid w:val="0026677F"/>
    <w:rsid w:val="00267358"/>
    <w:rsid w:val="00270DE7"/>
    <w:rsid w:val="00274583"/>
    <w:rsid w:val="00274C68"/>
    <w:rsid w:val="00277537"/>
    <w:rsid w:val="002808C9"/>
    <w:rsid w:val="00281278"/>
    <w:rsid w:val="002830D3"/>
    <w:rsid w:val="00286068"/>
    <w:rsid w:val="00294AA5"/>
    <w:rsid w:val="002967AC"/>
    <w:rsid w:val="002A2439"/>
    <w:rsid w:val="002A32B5"/>
    <w:rsid w:val="002A3915"/>
    <w:rsid w:val="002A448B"/>
    <w:rsid w:val="002A7E7B"/>
    <w:rsid w:val="002B119D"/>
    <w:rsid w:val="002B4FF0"/>
    <w:rsid w:val="002B64D8"/>
    <w:rsid w:val="002B6A28"/>
    <w:rsid w:val="002C0FDB"/>
    <w:rsid w:val="002C11AF"/>
    <w:rsid w:val="002C28EF"/>
    <w:rsid w:val="002D1090"/>
    <w:rsid w:val="002D20D5"/>
    <w:rsid w:val="002D4422"/>
    <w:rsid w:val="003027BD"/>
    <w:rsid w:val="00303766"/>
    <w:rsid w:val="00305B78"/>
    <w:rsid w:val="003078C2"/>
    <w:rsid w:val="00322B46"/>
    <w:rsid w:val="00330558"/>
    <w:rsid w:val="00331946"/>
    <w:rsid w:val="00336FE3"/>
    <w:rsid w:val="00340EDF"/>
    <w:rsid w:val="00342E20"/>
    <w:rsid w:val="0036210F"/>
    <w:rsid w:val="00364B5B"/>
    <w:rsid w:val="003651B3"/>
    <w:rsid w:val="00366AD4"/>
    <w:rsid w:val="00367AFF"/>
    <w:rsid w:val="00373801"/>
    <w:rsid w:val="003739F1"/>
    <w:rsid w:val="00374AE5"/>
    <w:rsid w:val="00376CEF"/>
    <w:rsid w:val="00385138"/>
    <w:rsid w:val="00387A0B"/>
    <w:rsid w:val="00395B53"/>
    <w:rsid w:val="00396CEF"/>
    <w:rsid w:val="00397ED9"/>
    <w:rsid w:val="003B0005"/>
    <w:rsid w:val="003B3F24"/>
    <w:rsid w:val="003C2412"/>
    <w:rsid w:val="003C3247"/>
    <w:rsid w:val="003C4C3C"/>
    <w:rsid w:val="003C5366"/>
    <w:rsid w:val="003C59E2"/>
    <w:rsid w:val="003D583F"/>
    <w:rsid w:val="003E143C"/>
    <w:rsid w:val="003E6EFD"/>
    <w:rsid w:val="003E7F44"/>
    <w:rsid w:val="003F4636"/>
    <w:rsid w:val="003F6295"/>
    <w:rsid w:val="00402D12"/>
    <w:rsid w:val="004065B7"/>
    <w:rsid w:val="004079DE"/>
    <w:rsid w:val="00407A1E"/>
    <w:rsid w:val="00411EA8"/>
    <w:rsid w:val="004231C7"/>
    <w:rsid w:val="004253E8"/>
    <w:rsid w:val="004310F1"/>
    <w:rsid w:val="004365C3"/>
    <w:rsid w:val="0043741A"/>
    <w:rsid w:val="00441CDF"/>
    <w:rsid w:val="004420B5"/>
    <w:rsid w:val="00442884"/>
    <w:rsid w:val="00444183"/>
    <w:rsid w:val="00444D78"/>
    <w:rsid w:val="0044565F"/>
    <w:rsid w:val="0044712E"/>
    <w:rsid w:val="00454B5C"/>
    <w:rsid w:val="00460C8F"/>
    <w:rsid w:val="00463A6D"/>
    <w:rsid w:val="004647EF"/>
    <w:rsid w:val="00466176"/>
    <w:rsid w:val="00467CAA"/>
    <w:rsid w:val="00471B98"/>
    <w:rsid w:val="004750E9"/>
    <w:rsid w:val="00477530"/>
    <w:rsid w:val="0048095B"/>
    <w:rsid w:val="00484672"/>
    <w:rsid w:val="0049275C"/>
    <w:rsid w:val="004931A5"/>
    <w:rsid w:val="00497AE7"/>
    <w:rsid w:val="004A077C"/>
    <w:rsid w:val="004A19DC"/>
    <w:rsid w:val="004A3F07"/>
    <w:rsid w:val="004B3CC9"/>
    <w:rsid w:val="004C1B42"/>
    <w:rsid w:val="004C2063"/>
    <w:rsid w:val="004C3514"/>
    <w:rsid w:val="004C52A4"/>
    <w:rsid w:val="004C6AE2"/>
    <w:rsid w:val="004D0383"/>
    <w:rsid w:val="004D185F"/>
    <w:rsid w:val="004D1E08"/>
    <w:rsid w:val="004D29DC"/>
    <w:rsid w:val="004D4172"/>
    <w:rsid w:val="004D4780"/>
    <w:rsid w:val="004D50B5"/>
    <w:rsid w:val="004E25E2"/>
    <w:rsid w:val="004E44A9"/>
    <w:rsid w:val="004F646C"/>
    <w:rsid w:val="00500560"/>
    <w:rsid w:val="00507210"/>
    <w:rsid w:val="005115EC"/>
    <w:rsid w:val="0051473F"/>
    <w:rsid w:val="005174D1"/>
    <w:rsid w:val="005202A7"/>
    <w:rsid w:val="00524C5E"/>
    <w:rsid w:val="00524FBC"/>
    <w:rsid w:val="005276A4"/>
    <w:rsid w:val="00534E5C"/>
    <w:rsid w:val="00552968"/>
    <w:rsid w:val="00555989"/>
    <w:rsid w:val="00556786"/>
    <w:rsid w:val="0055740C"/>
    <w:rsid w:val="00557DA3"/>
    <w:rsid w:val="00563E28"/>
    <w:rsid w:val="00577AD1"/>
    <w:rsid w:val="00585DDE"/>
    <w:rsid w:val="00593F84"/>
    <w:rsid w:val="00596C5E"/>
    <w:rsid w:val="005A51C4"/>
    <w:rsid w:val="005A74E4"/>
    <w:rsid w:val="005B0E11"/>
    <w:rsid w:val="005B69DE"/>
    <w:rsid w:val="005B7803"/>
    <w:rsid w:val="005C001E"/>
    <w:rsid w:val="005C16C2"/>
    <w:rsid w:val="005C23D6"/>
    <w:rsid w:val="005C5923"/>
    <w:rsid w:val="005C724F"/>
    <w:rsid w:val="005C7403"/>
    <w:rsid w:val="005D3A36"/>
    <w:rsid w:val="005D468D"/>
    <w:rsid w:val="005E0B82"/>
    <w:rsid w:val="005E2042"/>
    <w:rsid w:val="005E4C3B"/>
    <w:rsid w:val="005F6363"/>
    <w:rsid w:val="005F7AD0"/>
    <w:rsid w:val="00603980"/>
    <w:rsid w:val="0060456A"/>
    <w:rsid w:val="00610516"/>
    <w:rsid w:val="00614B9D"/>
    <w:rsid w:val="006215FE"/>
    <w:rsid w:val="00621D97"/>
    <w:rsid w:val="006243FB"/>
    <w:rsid w:val="006272D6"/>
    <w:rsid w:val="006332B8"/>
    <w:rsid w:val="006429FC"/>
    <w:rsid w:val="00661243"/>
    <w:rsid w:val="00662A69"/>
    <w:rsid w:val="00664418"/>
    <w:rsid w:val="00664618"/>
    <w:rsid w:val="0067313D"/>
    <w:rsid w:val="00677619"/>
    <w:rsid w:val="006803AC"/>
    <w:rsid w:val="00684731"/>
    <w:rsid w:val="006925F0"/>
    <w:rsid w:val="006A350D"/>
    <w:rsid w:val="006A703E"/>
    <w:rsid w:val="006B0709"/>
    <w:rsid w:val="006B3547"/>
    <w:rsid w:val="006B4783"/>
    <w:rsid w:val="006B5F5D"/>
    <w:rsid w:val="006C0D3D"/>
    <w:rsid w:val="006C5045"/>
    <w:rsid w:val="006C701C"/>
    <w:rsid w:val="006E008F"/>
    <w:rsid w:val="006E2E67"/>
    <w:rsid w:val="006E324D"/>
    <w:rsid w:val="006E4A8C"/>
    <w:rsid w:val="006F364B"/>
    <w:rsid w:val="006F4328"/>
    <w:rsid w:val="0070255F"/>
    <w:rsid w:val="00702777"/>
    <w:rsid w:val="00702D54"/>
    <w:rsid w:val="00706C2D"/>
    <w:rsid w:val="007070E8"/>
    <w:rsid w:val="00721E36"/>
    <w:rsid w:val="00734E62"/>
    <w:rsid w:val="007357CB"/>
    <w:rsid w:val="0074145F"/>
    <w:rsid w:val="0074729A"/>
    <w:rsid w:val="00747B22"/>
    <w:rsid w:val="007631FE"/>
    <w:rsid w:val="007651F4"/>
    <w:rsid w:val="007717B5"/>
    <w:rsid w:val="00771FD6"/>
    <w:rsid w:val="007814A3"/>
    <w:rsid w:val="00787962"/>
    <w:rsid w:val="007A23DA"/>
    <w:rsid w:val="007A5CC1"/>
    <w:rsid w:val="007B4362"/>
    <w:rsid w:val="007C1201"/>
    <w:rsid w:val="007C4BDF"/>
    <w:rsid w:val="007C5AC7"/>
    <w:rsid w:val="007D1AC3"/>
    <w:rsid w:val="007E1AD9"/>
    <w:rsid w:val="007E38EE"/>
    <w:rsid w:val="007E5376"/>
    <w:rsid w:val="007E6AE3"/>
    <w:rsid w:val="008039AA"/>
    <w:rsid w:val="00804C10"/>
    <w:rsid w:val="008077D0"/>
    <w:rsid w:val="00810A4F"/>
    <w:rsid w:val="00811BE9"/>
    <w:rsid w:val="00811C7B"/>
    <w:rsid w:val="00812344"/>
    <w:rsid w:val="00812D1B"/>
    <w:rsid w:val="00815752"/>
    <w:rsid w:val="00816362"/>
    <w:rsid w:val="0081779F"/>
    <w:rsid w:val="00820788"/>
    <w:rsid w:val="00820E69"/>
    <w:rsid w:val="00824FEE"/>
    <w:rsid w:val="0083474D"/>
    <w:rsid w:val="008400EF"/>
    <w:rsid w:val="00842FEE"/>
    <w:rsid w:val="00843682"/>
    <w:rsid w:val="0084538F"/>
    <w:rsid w:val="00852C33"/>
    <w:rsid w:val="008532C4"/>
    <w:rsid w:val="0085742F"/>
    <w:rsid w:val="00861FBD"/>
    <w:rsid w:val="00862A91"/>
    <w:rsid w:val="00863031"/>
    <w:rsid w:val="008647DC"/>
    <w:rsid w:val="00867F79"/>
    <w:rsid w:val="00871EF4"/>
    <w:rsid w:val="008747A9"/>
    <w:rsid w:val="008853E5"/>
    <w:rsid w:val="00887552"/>
    <w:rsid w:val="00890282"/>
    <w:rsid w:val="00892BF8"/>
    <w:rsid w:val="00896935"/>
    <w:rsid w:val="008A1106"/>
    <w:rsid w:val="008A5475"/>
    <w:rsid w:val="008A724B"/>
    <w:rsid w:val="008B2DF5"/>
    <w:rsid w:val="008B3D08"/>
    <w:rsid w:val="008B5926"/>
    <w:rsid w:val="008B5F58"/>
    <w:rsid w:val="008C258B"/>
    <w:rsid w:val="008C48F3"/>
    <w:rsid w:val="008C5406"/>
    <w:rsid w:val="008D021C"/>
    <w:rsid w:val="008D0FC0"/>
    <w:rsid w:val="008D338A"/>
    <w:rsid w:val="008D3743"/>
    <w:rsid w:val="008D404F"/>
    <w:rsid w:val="008D4AFB"/>
    <w:rsid w:val="008D7FCA"/>
    <w:rsid w:val="008E10C5"/>
    <w:rsid w:val="008E25C0"/>
    <w:rsid w:val="008E40F2"/>
    <w:rsid w:val="008F373C"/>
    <w:rsid w:val="008F46E5"/>
    <w:rsid w:val="008F50A4"/>
    <w:rsid w:val="008F6D67"/>
    <w:rsid w:val="00900188"/>
    <w:rsid w:val="009129C3"/>
    <w:rsid w:val="00915018"/>
    <w:rsid w:val="00916C54"/>
    <w:rsid w:val="0091714D"/>
    <w:rsid w:val="00920677"/>
    <w:rsid w:val="00922254"/>
    <w:rsid w:val="0092505E"/>
    <w:rsid w:val="00925B33"/>
    <w:rsid w:val="0092745E"/>
    <w:rsid w:val="00942D5E"/>
    <w:rsid w:val="009434A8"/>
    <w:rsid w:val="0094634B"/>
    <w:rsid w:val="00954279"/>
    <w:rsid w:val="00955750"/>
    <w:rsid w:val="00956524"/>
    <w:rsid w:val="00957037"/>
    <w:rsid w:val="00957EF5"/>
    <w:rsid w:val="009602FB"/>
    <w:rsid w:val="00963C57"/>
    <w:rsid w:val="009733D3"/>
    <w:rsid w:val="00981521"/>
    <w:rsid w:val="009933D5"/>
    <w:rsid w:val="009A1989"/>
    <w:rsid w:val="009A40E2"/>
    <w:rsid w:val="009A47AF"/>
    <w:rsid w:val="009B01E4"/>
    <w:rsid w:val="009B2C4A"/>
    <w:rsid w:val="009B40B8"/>
    <w:rsid w:val="009B7C70"/>
    <w:rsid w:val="009C006A"/>
    <w:rsid w:val="009C1D97"/>
    <w:rsid w:val="009C49BC"/>
    <w:rsid w:val="009C5CC5"/>
    <w:rsid w:val="009D2B19"/>
    <w:rsid w:val="009D4285"/>
    <w:rsid w:val="009D555E"/>
    <w:rsid w:val="009D57CC"/>
    <w:rsid w:val="009D5C1C"/>
    <w:rsid w:val="009D661E"/>
    <w:rsid w:val="009E02DD"/>
    <w:rsid w:val="009E0C80"/>
    <w:rsid w:val="009E14ED"/>
    <w:rsid w:val="009E19E1"/>
    <w:rsid w:val="009E290A"/>
    <w:rsid w:val="009F3429"/>
    <w:rsid w:val="009F35CF"/>
    <w:rsid w:val="009F5276"/>
    <w:rsid w:val="009F751C"/>
    <w:rsid w:val="00A0168C"/>
    <w:rsid w:val="00A0181E"/>
    <w:rsid w:val="00A10610"/>
    <w:rsid w:val="00A15C1F"/>
    <w:rsid w:val="00A17313"/>
    <w:rsid w:val="00A2352A"/>
    <w:rsid w:val="00A31ED3"/>
    <w:rsid w:val="00A40CBA"/>
    <w:rsid w:val="00A40D5A"/>
    <w:rsid w:val="00A4162D"/>
    <w:rsid w:val="00A439EC"/>
    <w:rsid w:val="00A459A7"/>
    <w:rsid w:val="00A50A73"/>
    <w:rsid w:val="00A51A57"/>
    <w:rsid w:val="00A55ADB"/>
    <w:rsid w:val="00A569AE"/>
    <w:rsid w:val="00A60CB8"/>
    <w:rsid w:val="00A62256"/>
    <w:rsid w:val="00A636E6"/>
    <w:rsid w:val="00A66AA4"/>
    <w:rsid w:val="00A67668"/>
    <w:rsid w:val="00A67E1D"/>
    <w:rsid w:val="00A80704"/>
    <w:rsid w:val="00A83BCE"/>
    <w:rsid w:val="00A8484D"/>
    <w:rsid w:val="00A905E3"/>
    <w:rsid w:val="00A914A4"/>
    <w:rsid w:val="00A94B4F"/>
    <w:rsid w:val="00AA0ADF"/>
    <w:rsid w:val="00AA1FC4"/>
    <w:rsid w:val="00AA2DAF"/>
    <w:rsid w:val="00AB67FC"/>
    <w:rsid w:val="00AC1BC8"/>
    <w:rsid w:val="00AC1E72"/>
    <w:rsid w:val="00AC3591"/>
    <w:rsid w:val="00AD5997"/>
    <w:rsid w:val="00AE01E1"/>
    <w:rsid w:val="00AE2470"/>
    <w:rsid w:val="00AE6DAB"/>
    <w:rsid w:val="00AE78B1"/>
    <w:rsid w:val="00AF266B"/>
    <w:rsid w:val="00AF46A5"/>
    <w:rsid w:val="00AF6D5B"/>
    <w:rsid w:val="00B074BD"/>
    <w:rsid w:val="00B123D8"/>
    <w:rsid w:val="00B13182"/>
    <w:rsid w:val="00B13CD6"/>
    <w:rsid w:val="00B15942"/>
    <w:rsid w:val="00B24992"/>
    <w:rsid w:val="00B32A6A"/>
    <w:rsid w:val="00B32D3F"/>
    <w:rsid w:val="00B456B3"/>
    <w:rsid w:val="00B47F4D"/>
    <w:rsid w:val="00B51D9C"/>
    <w:rsid w:val="00B5531D"/>
    <w:rsid w:val="00B606BA"/>
    <w:rsid w:val="00B7009F"/>
    <w:rsid w:val="00B71F38"/>
    <w:rsid w:val="00B73F8E"/>
    <w:rsid w:val="00B7489C"/>
    <w:rsid w:val="00B77877"/>
    <w:rsid w:val="00B843FC"/>
    <w:rsid w:val="00B94A5A"/>
    <w:rsid w:val="00B951B8"/>
    <w:rsid w:val="00B97391"/>
    <w:rsid w:val="00B97585"/>
    <w:rsid w:val="00BA4C80"/>
    <w:rsid w:val="00BA7C14"/>
    <w:rsid w:val="00BB2BFE"/>
    <w:rsid w:val="00BB69C3"/>
    <w:rsid w:val="00BC26D8"/>
    <w:rsid w:val="00BC3B83"/>
    <w:rsid w:val="00BC5991"/>
    <w:rsid w:val="00BE046B"/>
    <w:rsid w:val="00BE1245"/>
    <w:rsid w:val="00BE42E6"/>
    <w:rsid w:val="00BE7C61"/>
    <w:rsid w:val="00BF1C8C"/>
    <w:rsid w:val="00BF21B2"/>
    <w:rsid w:val="00C000CC"/>
    <w:rsid w:val="00C02F28"/>
    <w:rsid w:val="00C03B1C"/>
    <w:rsid w:val="00C03EC2"/>
    <w:rsid w:val="00C0689F"/>
    <w:rsid w:val="00C11A0A"/>
    <w:rsid w:val="00C13177"/>
    <w:rsid w:val="00C16AFC"/>
    <w:rsid w:val="00C170AC"/>
    <w:rsid w:val="00C212BB"/>
    <w:rsid w:val="00C215D9"/>
    <w:rsid w:val="00C31ACE"/>
    <w:rsid w:val="00C34716"/>
    <w:rsid w:val="00C37297"/>
    <w:rsid w:val="00C40D4E"/>
    <w:rsid w:val="00C410E5"/>
    <w:rsid w:val="00C42393"/>
    <w:rsid w:val="00C45AF4"/>
    <w:rsid w:val="00C47036"/>
    <w:rsid w:val="00C47B94"/>
    <w:rsid w:val="00C500F5"/>
    <w:rsid w:val="00C51E66"/>
    <w:rsid w:val="00C52E58"/>
    <w:rsid w:val="00C548EC"/>
    <w:rsid w:val="00C6002A"/>
    <w:rsid w:val="00C623D5"/>
    <w:rsid w:val="00C63FB2"/>
    <w:rsid w:val="00C64AD3"/>
    <w:rsid w:val="00C70087"/>
    <w:rsid w:val="00C74C3C"/>
    <w:rsid w:val="00C77021"/>
    <w:rsid w:val="00C81FFD"/>
    <w:rsid w:val="00C82B37"/>
    <w:rsid w:val="00C83531"/>
    <w:rsid w:val="00C854D0"/>
    <w:rsid w:val="00C869EE"/>
    <w:rsid w:val="00C94D2C"/>
    <w:rsid w:val="00C94FEC"/>
    <w:rsid w:val="00C954A2"/>
    <w:rsid w:val="00CA5679"/>
    <w:rsid w:val="00CA5B82"/>
    <w:rsid w:val="00CA633C"/>
    <w:rsid w:val="00CA643A"/>
    <w:rsid w:val="00CB526F"/>
    <w:rsid w:val="00CB5960"/>
    <w:rsid w:val="00CC21F7"/>
    <w:rsid w:val="00CC3FBA"/>
    <w:rsid w:val="00CC4127"/>
    <w:rsid w:val="00CC5FB7"/>
    <w:rsid w:val="00CC62F9"/>
    <w:rsid w:val="00CC7F33"/>
    <w:rsid w:val="00CD01EA"/>
    <w:rsid w:val="00CD2324"/>
    <w:rsid w:val="00CD360C"/>
    <w:rsid w:val="00CD79AD"/>
    <w:rsid w:val="00CE23FC"/>
    <w:rsid w:val="00CE39C3"/>
    <w:rsid w:val="00CE3D5B"/>
    <w:rsid w:val="00CE5487"/>
    <w:rsid w:val="00CF551C"/>
    <w:rsid w:val="00CF5C7E"/>
    <w:rsid w:val="00CF6A1A"/>
    <w:rsid w:val="00D016F8"/>
    <w:rsid w:val="00D01E12"/>
    <w:rsid w:val="00D05513"/>
    <w:rsid w:val="00D1071A"/>
    <w:rsid w:val="00D13118"/>
    <w:rsid w:val="00D1550A"/>
    <w:rsid w:val="00D23208"/>
    <w:rsid w:val="00D25ECE"/>
    <w:rsid w:val="00D30BC2"/>
    <w:rsid w:val="00D323B6"/>
    <w:rsid w:val="00D3531D"/>
    <w:rsid w:val="00D35809"/>
    <w:rsid w:val="00D44318"/>
    <w:rsid w:val="00D45A01"/>
    <w:rsid w:val="00D45F2D"/>
    <w:rsid w:val="00D473A4"/>
    <w:rsid w:val="00D520BD"/>
    <w:rsid w:val="00D526E4"/>
    <w:rsid w:val="00D535E8"/>
    <w:rsid w:val="00D54B81"/>
    <w:rsid w:val="00D54D1E"/>
    <w:rsid w:val="00D65CF7"/>
    <w:rsid w:val="00D66105"/>
    <w:rsid w:val="00D66E9D"/>
    <w:rsid w:val="00D71AA3"/>
    <w:rsid w:val="00D7755E"/>
    <w:rsid w:val="00D870CF"/>
    <w:rsid w:val="00D878C2"/>
    <w:rsid w:val="00D87F56"/>
    <w:rsid w:val="00D90271"/>
    <w:rsid w:val="00D9028C"/>
    <w:rsid w:val="00D92A96"/>
    <w:rsid w:val="00D95D16"/>
    <w:rsid w:val="00DA280B"/>
    <w:rsid w:val="00DB3C7A"/>
    <w:rsid w:val="00DC2A57"/>
    <w:rsid w:val="00DC7A3F"/>
    <w:rsid w:val="00DD08C7"/>
    <w:rsid w:val="00DD2BB7"/>
    <w:rsid w:val="00DD398C"/>
    <w:rsid w:val="00DD4C86"/>
    <w:rsid w:val="00DE7FC0"/>
    <w:rsid w:val="00DF0EBC"/>
    <w:rsid w:val="00DF1ED5"/>
    <w:rsid w:val="00DF3342"/>
    <w:rsid w:val="00DF6E71"/>
    <w:rsid w:val="00E01151"/>
    <w:rsid w:val="00E03B99"/>
    <w:rsid w:val="00E03EC9"/>
    <w:rsid w:val="00E073D0"/>
    <w:rsid w:val="00E11551"/>
    <w:rsid w:val="00E12829"/>
    <w:rsid w:val="00E12FCC"/>
    <w:rsid w:val="00E160F0"/>
    <w:rsid w:val="00E17ED3"/>
    <w:rsid w:val="00E207A9"/>
    <w:rsid w:val="00E21ADB"/>
    <w:rsid w:val="00E2296A"/>
    <w:rsid w:val="00E3622A"/>
    <w:rsid w:val="00E46BED"/>
    <w:rsid w:val="00E53917"/>
    <w:rsid w:val="00E60AC3"/>
    <w:rsid w:val="00E60C49"/>
    <w:rsid w:val="00E63E4A"/>
    <w:rsid w:val="00E66875"/>
    <w:rsid w:val="00E66F16"/>
    <w:rsid w:val="00E67BC3"/>
    <w:rsid w:val="00E729E2"/>
    <w:rsid w:val="00E81CF5"/>
    <w:rsid w:val="00E83B16"/>
    <w:rsid w:val="00E83E45"/>
    <w:rsid w:val="00E9542F"/>
    <w:rsid w:val="00E95ABB"/>
    <w:rsid w:val="00E975FB"/>
    <w:rsid w:val="00E9764C"/>
    <w:rsid w:val="00EB3174"/>
    <w:rsid w:val="00EB6692"/>
    <w:rsid w:val="00EC4192"/>
    <w:rsid w:val="00EC5C53"/>
    <w:rsid w:val="00EC708E"/>
    <w:rsid w:val="00EC758B"/>
    <w:rsid w:val="00ED0FE3"/>
    <w:rsid w:val="00ED537B"/>
    <w:rsid w:val="00EE305D"/>
    <w:rsid w:val="00EE7561"/>
    <w:rsid w:val="00EE7FA9"/>
    <w:rsid w:val="00F01EDC"/>
    <w:rsid w:val="00F04747"/>
    <w:rsid w:val="00F113C6"/>
    <w:rsid w:val="00F1333A"/>
    <w:rsid w:val="00F14245"/>
    <w:rsid w:val="00F155CD"/>
    <w:rsid w:val="00F30B83"/>
    <w:rsid w:val="00F3722E"/>
    <w:rsid w:val="00F43164"/>
    <w:rsid w:val="00F53EF0"/>
    <w:rsid w:val="00F54ECB"/>
    <w:rsid w:val="00F602BA"/>
    <w:rsid w:val="00F62C3F"/>
    <w:rsid w:val="00F663BA"/>
    <w:rsid w:val="00F67222"/>
    <w:rsid w:val="00F67F10"/>
    <w:rsid w:val="00F768CB"/>
    <w:rsid w:val="00F8000B"/>
    <w:rsid w:val="00F82937"/>
    <w:rsid w:val="00F84390"/>
    <w:rsid w:val="00F84A6F"/>
    <w:rsid w:val="00F87128"/>
    <w:rsid w:val="00F87EE9"/>
    <w:rsid w:val="00F921BB"/>
    <w:rsid w:val="00F96393"/>
    <w:rsid w:val="00F967A8"/>
    <w:rsid w:val="00F97475"/>
    <w:rsid w:val="00FA2CD6"/>
    <w:rsid w:val="00FA2CE4"/>
    <w:rsid w:val="00FA38DD"/>
    <w:rsid w:val="00FB19C2"/>
    <w:rsid w:val="00FB30E4"/>
    <w:rsid w:val="00FB7402"/>
    <w:rsid w:val="00FC19A4"/>
    <w:rsid w:val="00FC28C3"/>
    <w:rsid w:val="00FC4CCC"/>
    <w:rsid w:val="00FC6992"/>
    <w:rsid w:val="00FD2225"/>
    <w:rsid w:val="00FD2BD8"/>
    <w:rsid w:val="00FD34F6"/>
    <w:rsid w:val="00FE0CEE"/>
    <w:rsid w:val="00FE42F1"/>
    <w:rsid w:val="00FE6821"/>
    <w:rsid w:val="00FE7608"/>
    <w:rsid w:val="00FF0440"/>
    <w:rsid w:val="00FF4038"/>
    <w:rsid w:val="00FF6A5E"/>
    <w:rsid w:val="00FF7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6F02F8BC"/>
  <w15:docId w15:val="{83433E02-52A2-464A-82A7-2667ECE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 w:unhideWhenUsed="1" w:qFormat="1"/>
    <w:lsdException w:name="footer" w:semiHidden="1" w:uiPriority="4"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7B5"/>
    <w:pPr>
      <w:spacing w:after="120"/>
      <w:jc w:val="both"/>
    </w:pPr>
    <w:rPr>
      <w:rFonts w:ascii="Arial" w:hAnsi="Arial"/>
      <w:sz w:val="20"/>
    </w:rPr>
  </w:style>
  <w:style w:type="paragraph" w:styleId="Titre1">
    <w:name w:val="heading 1"/>
    <w:basedOn w:val="Paragraphedeliste"/>
    <w:next w:val="Normal"/>
    <w:link w:val="Titre1Car"/>
    <w:autoRedefine/>
    <w:uiPriority w:val="9"/>
    <w:qFormat/>
    <w:rsid w:val="00286068"/>
    <w:pPr>
      <w:keepNext/>
      <w:keepLines/>
      <w:numPr>
        <w:numId w:val="4"/>
      </w:numPr>
      <w:spacing w:before="480" w:line="240" w:lineRule="auto"/>
      <w:ind w:left="431" w:hanging="431"/>
      <w:contextualSpacing w:val="0"/>
      <w:outlineLvl w:val="0"/>
    </w:pPr>
    <w:rPr>
      <w:b/>
      <w:caps/>
      <w:color w:val="006AB2"/>
      <w:sz w:val="32"/>
      <w:szCs w:val="32"/>
    </w:rPr>
  </w:style>
  <w:style w:type="paragraph" w:styleId="Titre2">
    <w:name w:val="heading 2"/>
    <w:basedOn w:val="Paragraphedeliste"/>
    <w:next w:val="Normal"/>
    <w:link w:val="Titre2Car"/>
    <w:autoRedefine/>
    <w:uiPriority w:val="9"/>
    <w:unhideWhenUsed/>
    <w:qFormat/>
    <w:rsid w:val="0005750F"/>
    <w:pPr>
      <w:keepNext/>
      <w:numPr>
        <w:ilvl w:val="1"/>
        <w:numId w:val="4"/>
      </w:numPr>
      <w:pBdr>
        <w:bottom w:val="single" w:sz="4" w:space="1" w:color="1F497D" w:themeColor="text2"/>
      </w:pBdr>
      <w:spacing w:before="360" w:after="240"/>
      <w:outlineLvl w:val="1"/>
    </w:pPr>
    <w:rPr>
      <w:b/>
      <w:color w:val="006AB2"/>
      <w:sz w:val="28"/>
      <w:szCs w:val="28"/>
    </w:rPr>
  </w:style>
  <w:style w:type="paragraph" w:styleId="Titre3">
    <w:name w:val="heading 3"/>
    <w:basedOn w:val="Titre2"/>
    <w:next w:val="Normal"/>
    <w:link w:val="Titre3Car"/>
    <w:autoRedefine/>
    <w:uiPriority w:val="9"/>
    <w:unhideWhenUsed/>
    <w:qFormat/>
    <w:rsid w:val="002D4422"/>
    <w:pPr>
      <w:numPr>
        <w:ilvl w:val="2"/>
      </w:numPr>
      <w:pBdr>
        <w:bottom w:val="none" w:sz="0" w:space="0" w:color="auto"/>
      </w:pBdr>
      <w:outlineLvl w:val="2"/>
    </w:pPr>
    <w:rPr>
      <w:sz w:val="24"/>
      <w:szCs w:val="24"/>
    </w:rPr>
  </w:style>
  <w:style w:type="paragraph" w:styleId="Titre4">
    <w:name w:val="heading 4"/>
    <w:basedOn w:val="Titre3"/>
    <w:next w:val="Normal"/>
    <w:link w:val="Titre4Car"/>
    <w:uiPriority w:val="9"/>
    <w:qFormat/>
    <w:rsid w:val="007717B5"/>
    <w:pPr>
      <w:numPr>
        <w:ilvl w:val="3"/>
      </w:numPr>
      <w:spacing w:before="120"/>
      <w:outlineLvl w:val="3"/>
    </w:pPr>
    <w:rPr>
      <w:b w:val="0"/>
    </w:rPr>
  </w:style>
  <w:style w:type="paragraph" w:styleId="Titre5">
    <w:name w:val="heading 5"/>
    <w:basedOn w:val="Normal"/>
    <w:next w:val="Normal"/>
    <w:link w:val="Titre5Car"/>
    <w:uiPriority w:val="9"/>
    <w:qFormat/>
    <w:rsid w:val="007717B5"/>
    <w:pPr>
      <w:keepNext/>
      <w:keepLines/>
      <w:numPr>
        <w:ilvl w:val="4"/>
        <w:numId w:val="4"/>
      </w:numPr>
      <w:spacing w:before="200" w:after="0"/>
      <w:outlineLvl w:val="4"/>
    </w:pPr>
    <w:rPr>
      <w:rFonts w:asciiTheme="majorHAnsi" w:eastAsiaTheme="majorEastAsia" w:hAnsiTheme="majorHAnsi" w:cstheme="majorBidi"/>
      <w:b/>
      <w:color w:val="1F497D" w:themeColor="text2"/>
      <w:szCs w:val="24"/>
      <w:u w:val="single"/>
    </w:rPr>
  </w:style>
  <w:style w:type="paragraph" w:styleId="Titre6">
    <w:name w:val="heading 6"/>
    <w:basedOn w:val="Normal"/>
    <w:next w:val="Normal"/>
    <w:link w:val="Titre6Car"/>
    <w:uiPriority w:val="9"/>
    <w:qFormat/>
    <w:rsid w:val="007717B5"/>
    <w:pPr>
      <w:keepNext/>
      <w:keepLines/>
      <w:numPr>
        <w:ilvl w:val="5"/>
        <w:numId w:val="4"/>
      </w:numPr>
      <w:spacing w:before="200" w:after="0"/>
      <w:outlineLvl w:val="5"/>
    </w:pPr>
    <w:rPr>
      <w:rFonts w:asciiTheme="majorHAnsi" w:eastAsiaTheme="majorEastAsia" w:hAnsiTheme="majorHAnsi" w:cstheme="majorBidi"/>
      <w:b/>
      <w:i/>
      <w:iCs/>
      <w:color w:val="1F497D" w:themeColor="text2"/>
      <w:szCs w:val="24"/>
    </w:rPr>
  </w:style>
  <w:style w:type="paragraph" w:styleId="Titre7">
    <w:name w:val="heading 7"/>
    <w:basedOn w:val="Normal"/>
    <w:next w:val="Normal"/>
    <w:link w:val="Titre7Car"/>
    <w:uiPriority w:val="9"/>
    <w:qFormat/>
    <w:rsid w:val="007717B5"/>
    <w:pPr>
      <w:keepNext/>
      <w:keepLines/>
      <w:numPr>
        <w:ilvl w:val="6"/>
        <w:numId w:val="4"/>
      </w:numPr>
      <w:spacing w:before="200" w:after="0"/>
      <w:outlineLvl w:val="6"/>
    </w:pPr>
    <w:rPr>
      <w:rFonts w:asciiTheme="majorHAnsi" w:eastAsiaTheme="majorEastAsia" w:hAnsiTheme="majorHAnsi" w:cstheme="majorBidi"/>
      <w:b/>
      <w:i/>
      <w:iCs/>
      <w:color w:val="1F497D" w:themeColor="text2"/>
      <w:szCs w:val="24"/>
    </w:rPr>
  </w:style>
  <w:style w:type="paragraph" w:styleId="Titre8">
    <w:name w:val="heading 8"/>
    <w:basedOn w:val="Normal"/>
    <w:next w:val="Normal"/>
    <w:link w:val="Titre8Car"/>
    <w:uiPriority w:val="9"/>
    <w:qFormat/>
    <w:rsid w:val="007717B5"/>
    <w:pPr>
      <w:keepNext/>
      <w:keepLines/>
      <w:numPr>
        <w:ilvl w:val="7"/>
        <w:numId w:val="4"/>
      </w:numPr>
      <w:spacing w:before="200" w:after="0"/>
      <w:outlineLvl w:val="7"/>
    </w:pPr>
    <w:rPr>
      <w:rFonts w:asciiTheme="majorHAnsi" w:eastAsiaTheme="majorEastAsia" w:hAnsiTheme="majorHAnsi" w:cstheme="majorBidi"/>
      <w:b/>
      <w:color w:val="1F497D" w:themeColor="text2"/>
      <w:szCs w:val="24"/>
    </w:rPr>
  </w:style>
  <w:style w:type="paragraph" w:styleId="Titre9">
    <w:name w:val="heading 9"/>
    <w:basedOn w:val="Normal"/>
    <w:next w:val="Normal"/>
    <w:link w:val="Titre9Car"/>
    <w:uiPriority w:val="9"/>
    <w:qFormat/>
    <w:rsid w:val="007717B5"/>
    <w:pPr>
      <w:keepNext/>
      <w:keepLines/>
      <w:numPr>
        <w:ilvl w:val="8"/>
        <w:numId w:val="4"/>
      </w:numPr>
      <w:spacing w:before="200" w:after="0"/>
      <w:outlineLvl w:val="8"/>
    </w:pPr>
    <w:rPr>
      <w:rFonts w:asciiTheme="majorHAnsi" w:eastAsiaTheme="majorEastAsia" w:hAnsiTheme="majorHAnsi" w:cstheme="majorBidi"/>
      <w:b/>
      <w:i/>
      <w:iCs/>
      <w:color w:val="1F497D" w:themeColor="text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86068"/>
    <w:rPr>
      <w:rFonts w:ascii="Arial" w:hAnsi="Arial"/>
      <w:b/>
      <w:caps/>
      <w:color w:val="006AB2"/>
      <w:sz w:val="32"/>
      <w:szCs w:val="32"/>
    </w:rPr>
  </w:style>
  <w:style w:type="character" w:customStyle="1" w:styleId="Titre2Car">
    <w:name w:val="Titre 2 Car"/>
    <w:basedOn w:val="Policepardfaut"/>
    <w:link w:val="Titre2"/>
    <w:uiPriority w:val="9"/>
    <w:rsid w:val="0005750F"/>
    <w:rPr>
      <w:rFonts w:ascii="Arial" w:hAnsi="Arial"/>
      <w:b/>
      <w:color w:val="006AB2"/>
      <w:sz w:val="28"/>
      <w:szCs w:val="28"/>
    </w:rPr>
  </w:style>
  <w:style w:type="character" w:customStyle="1" w:styleId="Titre3Car">
    <w:name w:val="Titre 3 Car"/>
    <w:basedOn w:val="Policepardfaut"/>
    <w:link w:val="Titre3"/>
    <w:uiPriority w:val="9"/>
    <w:rsid w:val="002D4422"/>
    <w:rPr>
      <w:rFonts w:ascii="Arial" w:hAnsi="Arial"/>
      <w:b/>
      <w:color w:val="006AB2"/>
      <w:sz w:val="24"/>
      <w:szCs w:val="24"/>
    </w:rPr>
  </w:style>
  <w:style w:type="character" w:customStyle="1" w:styleId="Titre4Car">
    <w:name w:val="Titre 4 Car"/>
    <w:basedOn w:val="Policepardfaut"/>
    <w:link w:val="Titre4"/>
    <w:uiPriority w:val="9"/>
    <w:rsid w:val="007717B5"/>
    <w:rPr>
      <w:rFonts w:ascii="Arial" w:hAnsi="Arial"/>
      <w:color w:val="006AB2"/>
      <w:sz w:val="24"/>
      <w:szCs w:val="24"/>
    </w:rPr>
  </w:style>
  <w:style w:type="character" w:customStyle="1" w:styleId="Titre5Car">
    <w:name w:val="Titre 5 Car"/>
    <w:basedOn w:val="Policepardfaut"/>
    <w:link w:val="Titre5"/>
    <w:uiPriority w:val="9"/>
    <w:rsid w:val="007717B5"/>
    <w:rPr>
      <w:rFonts w:asciiTheme="majorHAnsi" w:eastAsiaTheme="majorEastAsia" w:hAnsiTheme="majorHAnsi" w:cstheme="majorBidi"/>
      <w:b/>
      <w:color w:val="1F497D" w:themeColor="text2"/>
      <w:sz w:val="20"/>
      <w:szCs w:val="24"/>
      <w:u w:val="single"/>
    </w:rPr>
  </w:style>
  <w:style w:type="character" w:customStyle="1" w:styleId="Titre6Car">
    <w:name w:val="Titre 6 Car"/>
    <w:basedOn w:val="Policepardfaut"/>
    <w:link w:val="Titre6"/>
    <w:uiPriority w:val="9"/>
    <w:rsid w:val="007717B5"/>
    <w:rPr>
      <w:rFonts w:asciiTheme="majorHAnsi" w:eastAsiaTheme="majorEastAsia" w:hAnsiTheme="majorHAnsi" w:cstheme="majorBidi"/>
      <w:b/>
      <w:i/>
      <w:iCs/>
      <w:color w:val="1F497D" w:themeColor="text2"/>
      <w:sz w:val="20"/>
      <w:szCs w:val="24"/>
    </w:rPr>
  </w:style>
  <w:style w:type="character" w:customStyle="1" w:styleId="Titre7Car">
    <w:name w:val="Titre 7 Car"/>
    <w:basedOn w:val="Policepardfaut"/>
    <w:link w:val="Titre7"/>
    <w:uiPriority w:val="9"/>
    <w:rsid w:val="007717B5"/>
    <w:rPr>
      <w:rFonts w:asciiTheme="majorHAnsi" w:eastAsiaTheme="majorEastAsia" w:hAnsiTheme="majorHAnsi" w:cstheme="majorBidi"/>
      <w:b/>
      <w:i/>
      <w:iCs/>
      <w:color w:val="1F497D" w:themeColor="text2"/>
      <w:sz w:val="20"/>
      <w:szCs w:val="24"/>
    </w:rPr>
  </w:style>
  <w:style w:type="character" w:customStyle="1" w:styleId="Titre8Car">
    <w:name w:val="Titre 8 Car"/>
    <w:basedOn w:val="Policepardfaut"/>
    <w:link w:val="Titre8"/>
    <w:uiPriority w:val="9"/>
    <w:rsid w:val="007717B5"/>
    <w:rPr>
      <w:rFonts w:asciiTheme="majorHAnsi" w:eastAsiaTheme="majorEastAsia" w:hAnsiTheme="majorHAnsi" w:cstheme="majorBidi"/>
      <w:b/>
      <w:color w:val="1F497D" w:themeColor="text2"/>
      <w:sz w:val="20"/>
      <w:szCs w:val="24"/>
    </w:rPr>
  </w:style>
  <w:style w:type="character" w:customStyle="1" w:styleId="Titre9Car">
    <w:name w:val="Titre 9 Car"/>
    <w:basedOn w:val="Policepardfaut"/>
    <w:link w:val="Titre9"/>
    <w:uiPriority w:val="9"/>
    <w:rsid w:val="007717B5"/>
    <w:rPr>
      <w:rFonts w:asciiTheme="majorHAnsi" w:eastAsiaTheme="majorEastAsia" w:hAnsiTheme="majorHAnsi" w:cstheme="majorBidi"/>
      <w:b/>
      <w:i/>
      <w:iCs/>
      <w:color w:val="1F497D" w:themeColor="text2"/>
      <w:sz w:val="20"/>
      <w:szCs w:val="24"/>
    </w:rPr>
  </w:style>
  <w:style w:type="table" w:customStyle="1" w:styleId="Tableau2">
    <w:name w:val="Tableau 2"/>
    <w:basedOn w:val="TableauNormal"/>
    <w:uiPriority w:val="99"/>
    <w:rsid w:val="007717B5"/>
    <w:pPr>
      <w:spacing w:after="0" w:line="240" w:lineRule="auto"/>
    </w:pPr>
    <w:rPr>
      <w:color w:val="000000" w:themeColor="text1"/>
      <w:sz w:val="18"/>
      <w:szCs w:val="20"/>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
    <w:tcPr>
      <w:vAlign w:val="center"/>
    </w:tcPr>
    <w:tblStylePr w:type="firstRow">
      <w:pPr>
        <w:jc w:val="center"/>
      </w:pPr>
      <w:rPr>
        <w:rFonts w:ascii="Arial" w:hAnsi="Arial"/>
        <w:b/>
        <w:color w:val="F7D700"/>
        <w:sz w:val="20"/>
      </w:rPr>
      <w:tblPr/>
      <w:tcPr>
        <w:shd w:val="clear" w:color="auto" w:fill="D9D9D9"/>
      </w:tcPr>
    </w:tblStylePr>
    <w:tblStylePr w:type="firstCol">
      <w:pPr>
        <w:jc w:val="left"/>
      </w:pPr>
      <w:rPr>
        <w:b/>
        <w:color w:val="F7D700"/>
        <w:sz w:val="20"/>
      </w:rPr>
      <w:tblPr/>
      <w:tcPr>
        <w:shd w:val="clear" w:color="auto" w:fill="D9D9D9"/>
      </w:tcPr>
    </w:tblStylePr>
    <w:tblStylePr w:type="nwCell">
      <w:tblPr/>
      <w:tcPr>
        <w:tcBorders>
          <w:top w:val="nil"/>
          <w:left w:val="nil"/>
          <w:bottom w:val="nil"/>
          <w:right w:val="nil"/>
          <w:insideH w:val="nil"/>
          <w:insideV w:val="nil"/>
          <w:tl2br w:val="nil"/>
          <w:tr2bl w:val="nil"/>
        </w:tcBorders>
        <w:shd w:val="clear" w:color="auto" w:fill="FFFFFF"/>
      </w:tcPr>
    </w:tblStylePr>
  </w:style>
  <w:style w:type="paragraph" w:customStyle="1" w:styleId="Miseenexergue">
    <w:name w:val="Mise en exergue"/>
    <w:basedOn w:val="Normal"/>
    <w:link w:val="MiseenexergueCar"/>
    <w:autoRedefine/>
    <w:uiPriority w:val="15"/>
    <w:qFormat/>
    <w:rsid w:val="007717B5"/>
    <w:pPr>
      <w:pBdr>
        <w:left w:val="thinThickSmallGap" w:sz="24" w:space="4" w:color="C00000"/>
      </w:pBdr>
      <w:ind w:left="1276"/>
      <w:contextualSpacing/>
    </w:pPr>
    <w:rPr>
      <w:b/>
      <w:i/>
      <w:color w:val="C00000"/>
    </w:rPr>
  </w:style>
  <w:style w:type="character" w:customStyle="1" w:styleId="MiseenexergueCar">
    <w:name w:val="Mise en exergue Car"/>
    <w:basedOn w:val="Policepardfaut"/>
    <w:link w:val="Miseenexergue"/>
    <w:uiPriority w:val="15"/>
    <w:rsid w:val="007717B5"/>
    <w:rPr>
      <w:rFonts w:ascii="Arial" w:hAnsi="Arial"/>
      <w:b/>
      <w:i/>
      <w:color w:val="C00000"/>
      <w:sz w:val="20"/>
    </w:rPr>
  </w:style>
  <w:style w:type="paragraph" w:customStyle="1" w:styleId="TBLTitrecolonne">
    <w:name w:val="TBL_Titre colonne"/>
    <w:basedOn w:val="Normal"/>
    <w:link w:val="TBLTitrecolonneCar"/>
    <w:autoRedefine/>
    <w:uiPriority w:val="11"/>
    <w:qFormat/>
    <w:rsid w:val="007717B5"/>
    <w:pPr>
      <w:spacing w:before="60" w:after="60"/>
      <w:jc w:val="center"/>
    </w:pPr>
    <w:rPr>
      <w:b/>
      <w:color w:val="575757"/>
    </w:rPr>
  </w:style>
  <w:style w:type="character" w:customStyle="1" w:styleId="TBLTitrecolonneCar">
    <w:name w:val="TBL_Titre colonne Car"/>
    <w:basedOn w:val="Policepardfaut"/>
    <w:link w:val="TBLTitrecolonne"/>
    <w:uiPriority w:val="11"/>
    <w:rsid w:val="007717B5"/>
    <w:rPr>
      <w:rFonts w:ascii="Arial" w:hAnsi="Arial"/>
      <w:b/>
      <w:color w:val="575757"/>
      <w:sz w:val="20"/>
    </w:rPr>
  </w:style>
  <w:style w:type="paragraph" w:customStyle="1" w:styleId="TBLContenu">
    <w:name w:val="TBL_Contenu"/>
    <w:basedOn w:val="Normal"/>
    <w:link w:val="TBLContenuCar"/>
    <w:uiPriority w:val="12"/>
    <w:qFormat/>
    <w:rsid w:val="007717B5"/>
    <w:pPr>
      <w:spacing w:before="60"/>
    </w:pPr>
    <w:rPr>
      <w:sz w:val="18"/>
    </w:rPr>
  </w:style>
  <w:style w:type="character" w:customStyle="1" w:styleId="TBLContenuCar">
    <w:name w:val="TBL_Contenu Car"/>
    <w:basedOn w:val="Policepardfaut"/>
    <w:link w:val="TBLContenu"/>
    <w:uiPriority w:val="12"/>
    <w:rsid w:val="007717B5"/>
    <w:rPr>
      <w:rFonts w:ascii="Arial" w:hAnsi="Arial"/>
      <w:sz w:val="18"/>
    </w:rPr>
  </w:style>
  <w:style w:type="paragraph" w:customStyle="1" w:styleId="TBLTitre">
    <w:name w:val="TBL_Titre"/>
    <w:basedOn w:val="Normal"/>
    <w:link w:val="TBLTitreCar"/>
    <w:autoRedefine/>
    <w:uiPriority w:val="10"/>
    <w:qFormat/>
    <w:rsid w:val="007717B5"/>
    <w:rPr>
      <w:b/>
      <w:color w:val="006AB2"/>
      <w:szCs w:val="20"/>
      <w:u w:val="single"/>
    </w:rPr>
  </w:style>
  <w:style w:type="character" w:customStyle="1" w:styleId="TBLTitreCar">
    <w:name w:val="TBL_Titre Car"/>
    <w:basedOn w:val="Policepardfaut"/>
    <w:link w:val="TBLTitre"/>
    <w:uiPriority w:val="10"/>
    <w:rsid w:val="007717B5"/>
    <w:rPr>
      <w:rFonts w:ascii="Arial" w:hAnsi="Arial"/>
      <w:b/>
      <w:color w:val="006AB2"/>
      <w:sz w:val="20"/>
      <w:szCs w:val="20"/>
      <w:u w:val="single"/>
    </w:rPr>
  </w:style>
  <w:style w:type="paragraph" w:styleId="TM1">
    <w:name w:val="toc 1"/>
    <w:basedOn w:val="Normal"/>
    <w:next w:val="Normal"/>
    <w:autoRedefine/>
    <w:uiPriority w:val="39"/>
    <w:qFormat/>
    <w:rsid w:val="00E67BC3"/>
    <w:pPr>
      <w:tabs>
        <w:tab w:val="left" w:pos="400"/>
        <w:tab w:val="right" w:leader="dot" w:pos="9628"/>
      </w:tabs>
      <w:spacing w:after="100"/>
    </w:pPr>
    <w:rPr>
      <w:b/>
      <w:noProof/>
      <w:color w:val="1F497D" w:themeColor="text2"/>
    </w:rPr>
  </w:style>
  <w:style w:type="paragraph" w:styleId="TM2">
    <w:name w:val="toc 2"/>
    <w:basedOn w:val="Normal"/>
    <w:next w:val="Normal"/>
    <w:autoRedefine/>
    <w:uiPriority w:val="39"/>
    <w:qFormat/>
    <w:rsid w:val="00021A4F"/>
    <w:pPr>
      <w:tabs>
        <w:tab w:val="left" w:pos="567"/>
        <w:tab w:val="right" w:leader="dot" w:pos="9628"/>
      </w:tabs>
      <w:spacing w:after="100"/>
    </w:pPr>
    <w:rPr>
      <w:b/>
      <w:noProof/>
      <w:color w:val="1F497D" w:themeColor="text2"/>
    </w:rPr>
  </w:style>
  <w:style w:type="paragraph" w:styleId="TM3">
    <w:name w:val="toc 3"/>
    <w:basedOn w:val="Normal"/>
    <w:next w:val="Normal"/>
    <w:autoRedefine/>
    <w:uiPriority w:val="39"/>
    <w:qFormat/>
    <w:rsid w:val="007717B5"/>
    <w:pPr>
      <w:tabs>
        <w:tab w:val="left" w:pos="851"/>
        <w:tab w:val="right" w:leader="dot" w:pos="9639"/>
      </w:tabs>
      <w:spacing w:after="100"/>
    </w:pPr>
    <w:rPr>
      <w:i/>
      <w:noProof/>
      <w:color w:val="1F497D" w:themeColor="text2"/>
    </w:rPr>
  </w:style>
  <w:style w:type="paragraph" w:styleId="Listepuces">
    <w:name w:val="List Bullet"/>
    <w:basedOn w:val="Normal"/>
    <w:link w:val="ListepucesCar"/>
    <w:uiPriority w:val="99"/>
    <w:qFormat/>
    <w:rsid w:val="007717B5"/>
    <w:pPr>
      <w:numPr>
        <w:numId w:val="1"/>
      </w:numPr>
      <w:tabs>
        <w:tab w:val="clear" w:pos="357"/>
      </w:tabs>
      <w:contextualSpacing/>
    </w:pPr>
    <w:rPr>
      <w:color w:val="000000" w:themeColor="text1"/>
      <w:szCs w:val="20"/>
    </w:rPr>
  </w:style>
  <w:style w:type="character" w:customStyle="1" w:styleId="ListepucesCar">
    <w:name w:val="Liste à puces Car"/>
    <w:basedOn w:val="Policepardfaut"/>
    <w:link w:val="Listepuces"/>
    <w:uiPriority w:val="99"/>
    <w:rsid w:val="007717B5"/>
    <w:rPr>
      <w:rFonts w:ascii="Arial" w:hAnsi="Arial"/>
      <w:color w:val="000000" w:themeColor="text1"/>
      <w:sz w:val="20"/>
      <w:szCs w:val="20"/>
    </w:rPr>
  </w:style>
  <w:style w:type="character" w:styleId="Lienhypertexte">
    <w:name w:val="Hyperlink"/>
    <w:basedOn w:val="Policepardfaut"/>
    <w:uiPriority w:val="99"/>
    <w:rsid w:val="007717B5"/>
    <w:rPr>
      <w:color w:val="0000FF" w:themeColor="hyperlink"/>
      <w:u w:val="single"/>
    </w:rPr>
  </w:style>
  <w:style w:type="paragraph" w:customStyle="1" w:styleId="Pgarde-TitreN3">
    <w:name w:val="Pgarde - Titre N3"/>
    <w:basedOn w:val="Normal"/>
    <w:next w:val="Normal"/>
    <w:uiPriority w:val="14"/>
    <w:semiHidden/>
    <w:rsid w:val="007717B5"/>
    <w:pPr>
      <w:ind w:left="1078"/>
    </w:pPr>
    <w:rPr>
      <w:rFonts w:eastAsia="Times New Roman" w:cs="Times New Roman"/>
      <w:color w:val="1F497D" w:themeColor="text2"/>
      <w:sz w:val="40"/>
    </w:rPr>
  </w:style>
  <w:style w:type="paragraph" w:styleId="Listepuces2">
    <w:name w:val="List Bullet 2"/>
    <w:basedOn w:val="Listepuces"/>
    <w:link w:val="Listepuces2Car"/>
    <w:uiPriority w:val="99"/>
    <w:qFormat/>
    <w:rsid w:val="007717B5"/>
    <w:pPr>
      <w:numPr>
        <w:numId w:val="2"/>
      </w:numPr>
    </w:pPr>
  </w:style>
  <w:style w:type="paragraph" w:customStyle="1" w:styleId="Annexe">
    <w:name w:val="Annexe"/>
    <w:basedOn w:val="Normal"/>
    <w:next w:val="Normal"/>
    <w:autoRedefine/>
    <w:qFormat/>
    <w:rsid w:val="007E1AD9"/>
    <w:pPr>
      <w:pBdr>
        <w:bottom w:val="double" w:sz="4" w:space="1" w:color="1F497D" w:themeColor="text2"/>
      </w:pBdr>
      <w:tabs>
        <w:tab w:val="left" w:pos="1701"/>
      </w:tabs>
      <w:spacing w:before="120"/>
      <w:ind w:left="851" w:hanging="851"/>
      <w:outlineLvl w:val="0"/>
    </w:pPr>
    <w:rPr>
      <w:rFonts w:eastAsia="Times New Roman" w:cs="Arial"/>
      <w:color w:val="006AB2"/>
      <w:sz w:val="32"/>
      <w:szCs w:val="36"/>
      <w:lang w:eastAsia="fr-FR"/>
    </w:rPr>
  </w:style>
  <w:style w:type="character" w:customStyle="1" w:styleId="Listepuces2Car">
    <w:name w:val="Liste à puces 2 Car"/>
    <w:basedOn w:val="ListepucesCar"/>
    <w:link w:val="Listepuces2"/>
    <w:uiPriority w:val="99"/>
    <w:rsid w:val="007717B5"/>
    <w:rPr>
      <w:rFonts w:ascii="Arial" w:hAnsi="Arial"/>
      <w:color w:val="000000" w:themeColor="text1"/>
      <w:sz w:val="20"/>
      <w:szCs w:val="20"/>
    </w:rPr>
  </w:style>
  <w:style w:type="paragraph" w:customStyle="1" w:styleId="Tetepara">
    <w:name w:val="Tete_para"/>
    <w:basedOn w:val="Normal"/>
    <w:next w:val="Normal"/>
    <w:link w:val="TeteparaCar"/>
    <w:autoRedefine/>
    <w:uiPriority w:val="2"/>
    <w:qFormat/>
    <w:rsid w:val="007717B5"/>
    <w:pPr>
      <w:keepNext/>
      <w:spacing w:before="120" w:after="0"/>
    </w:pPr>
    <w:rPr>
      <w:rFonts w:eastAsia="Times New Roman" w:cs="Times New Roman"/>
      <w:b/>
      <w:color w:val="444444"/>
      <w:szCs w:val="24"/>
      <w:u w:val="single"/>
      <w:lang w:eastAsia="fr-FR"/>
    </w:rPr>
  </w:style>
  <w:style w:type="character" w:customStyle="1" w:styleId="TeteparaCar">
    <w:name w:val="Tete_para Car"/>
    <w:basedOn w:val="Titre3Car"/>
    <w:link w:val="Tetepara"/>
    <w:uiPriority w:val="2"/>
    <w:rsid w:val="007717B5"/>
    <w:rPr>
      <w:rFonts w:ascii="Arial" w:eastAsia="Times New Roman" w:hAnsi="Arial" w:cs="Times New Roman"/>
      <w:b/>
      <w:color w:val="444444"/>
      <w:sz w:val="20"/>
      <w:szCs w:val="24"/>
      <w:u w:val="single"/>
      <w:lang w:eastAsia="fr-FR"/>
    </w:rPr>
  </w:style>
  <w:style w:type="paragraph" w:customStyle="1" w:styleId="TBLListepuces">
    <w:name w:val="TBL_Liste à puces"/>
    <w:basedOn w:val="Normal"/>
    <w:link w:val="TBLListepucesCar"/>
    <w:uiPriority w:val="13"/>
    <w:qFormat/>
    <w:rsid w:val="007717B5"/>
    <w:pPr>
      <w:numPr>
        <w:numId w:val="3"/>
      </w:numPr>
      <w:spacing w:after="60"/>
      <w:contextualSpacing/>
    </w:pPr>
    <w:rPr>
      <w:sz w:val="18"/>
      <w:szCs w:val="18"/>
    </w:rPr>
  </w:style>
  <w:style w:type="character" w:customStyle="1" w:styleId="TBLListepucesCar">
    <w:name w:val="TBL_Liste à puces Car"/>
    <w:basedOn w:val="Policepardfaut"/>
    <w:link w:val="TBLListepuces"/>
    <w:uiPriority w:val="13"/>
    <w:rsid w:val="007717B5"/>
    <w:rPr>
      <w:rFonts w:ascii="Arial" w:hAnsi="Arial"/>
      <w:sz w:val="18"/>
      <w:szCs w:val="18"/>
    </w:rPr>
  </w:style>
  <w:style w:type="paragraph" w:customStyle="1" w:styleId="TBLListepuce2">
    <w:name w:val="TBL_Liste à puce 2"/>
    <w:basedOn w:val="TBLListepuces"/>
    <w:uiPriority w:val="14"/>
    <w:qFormat/>
    <w:rsid w:val="007717B5"/>
    <w:pPr>
      <w:numPr>
        <w:ilvl w:val="1"/>
      </w:numPr>
      <w:contextualSpacing w:val="0"/>
    </w:pPr>
  </w:style>
  <w:style w:type="paragraph" w:styleId="Paragraphedeliste">
    <w:name w:val="List Paragraph"/>
    <w:basedOn w:val="Normal"/>
    <w:link w:val="ParagraphedelisteCar"/>
    <w:uiPriority w:val="34"/>
    <w:qFormat/>
    <w:rsid w:val="007717B5"/>
    <w:pPr>
      <w:ind w:left="720"/>
      <w:contextualSpacing/>
    </w:pPr>
  </w:style>
  <w:style w:type="paragraph" w:styleId="En-tte">
    <w:name w:val="header"/>
    <w:basedOn w:val="Normal"/>
    <w:link w:val="En-tteCar"/>
    <w:uiPriority w:val="3"/>
    <w:unhideWhenUsed/>
    <w:qFormat/>
    <w:rsid w:val="007717B5"/>
    <w:pPr>
      <w:tabs>
        <w:tab w:val="center" w:pos="4536"/>
        <w:tab w:val="right" w:pos="9072"/>
      </w:tabs>
      <w:spacing w:after="0" w:line="240" w:lineRule="auto"/>
    </w:pPr>
  </w:style>
  <w:style w:type="character" w:customStyle="1" w:styleId="En-tteCar">
    <w:name w:val="En-tête Car"/>
    <w:basedOn w:val="Policepardfaut"/>
    <w:link w:val="En-tte"/>
    <w:uiPriority w:val="3"/>
    <w:rsid w:val="007717B5"/>
    <w:rPr>
      <w:rFonts w:ascii="Arial" w:hAnsi="Arial"/>
      <w:sz w:val="20"/>
    </w:rPr>
  </w:style>
  <w:style w:type="paragraph" w:styleId="Pieddepage">
    <w:name w:val="footer"/>
    <w:basedOn w:val="Normal"/>
    <w:link w:val="PieddepageCar"/>
    <w:uiPriority w:val="4"/>
    <w:unhideWhenUsed/>
    <w:qFormat/>
    <w:rsid w:val="007717B5"/>
    <w:pPr>
      <w:tabs>
        <w:tab w:val="center" w:pos="4536"/>
        <w:tab w:val="right" w:pos="9072"/>
      </w:tabs>
      <w:spacing w:after="0" w:line="240" w:lineRule="auto"/>
    </w:pPr>
  </w:style>
  <w:style w:type="character" w:customStyle="1" w:styleId="PieddepageCar">
    <w:name w:val="Pied de page Car"/>
    <w:basedOn w:val="Policepardfaut"/>
    <w:link w:val="Pieddepage"/>
    <w:uiPriority w:val="4"/>
    <w:rsid w:val="007717B5"/>
    <w:rPr>
      <w:rFonts w:ascii="Arial" w:hAnsi="Arial"/>
      <w:sz w:val="20"/>
    </w:rPr>
  </w:style>
  <w:style w:type="table" w:styleId="Grilledutableau">
    <w:name w:val="Table Grid"/>
    <w:basedOn w:val="TableauNormal"/>
    <w:uiPriority w:val="59"/>
    <w:rsid w:val="007717B5"/>
    <w:pPr>
      <w:spacing w:after="0" w:line="240" w:lineRule="auto"/>
    </w:pPr>
    <w:rPr>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717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17B5"/>
    <w:rPr>
      <w:rFonts w:ascii="Tahoma" w:hAnsi="Tahoma" w:cs="Tahoma"/>
      <w:sz w:val="16"/>
      <w:szCs w:val="16"/>
    </w:rPr>
  </w:style>
  <w:style w:type="paragraph" w:customStyle="1" w:styleId="Pgarde-T4">
    <w:name w:val="Pgarde - T4"/>
    <w:basedOn w:val="Normal"/>
    <w:next w:val="Normal"/>
    <w:uiPriority w:val="19"/>
    <w:rsid w:val="007717B5"/>
    <w:pPr>
      <w:jc w:val="left"/>
    </w:pPr>
    <w:rPr>
      <w:i/>
      <w:color w:val="1F497D" w:themeColor="text2"/>
      <w:sz w:val="32"/>
    </w:rPr>
  </w:style>
  <w:style w:type="paragraph" w:customStyle="1" w:styleId="Pgarde-T1">
    <w:name w:val="Pgarde - T1"/>
    <w:basedOn w:val="Normal"/>
    <w:next w:val="Titre1"/>
    <w:uiPriority w:val="17"/>
    <w:rsid w:val="007717B5"/>
    <w:pPr>
      <w:spacing w:after="0" w:line="240" w:lineRule="auto"/>
      <w:ind w:left="680" w:right="454"/>
      <w:contextualSpacing/>
    </w:pPr>
    <w:rPr>
      <w:b/>
      <w:color w:val="FFFFFF" w:themeColor="background1"/>
      <w:sz w:val="48"/>
    </w:rPr>
  </w:style>
  <w:style w:type="paragraph" w:customStyle="1" w:styleId="Pgarde-T3">
    <w:name w:val="Pgarde - T3"/>
    <w:basedOn w:val="Normal"/>
    <w:uiPriority w:val="19"/>
    <w:rsid w:val="007717B5"/>
    <w:pPr>
      <w:spacing w:before="360" w:after="0" w:line="240" w:lineRule="auto"/>
      <w:ind w:left="680" w:right="454"/>
    </w:pPr>
    <w:rPr>
      <w:color w:val="FFFFFF" w:themeColor="background1"/>
      <w:sz w:val="36"/>
    </w:rPr>
  </w:style>
  <w:style w:type="paragraph" w:styleId="Titre">
    <w:name w:val="Title"/>
    <w:aliases w:val="Title principal"/>
    <w:basedOn w:val="Normal"/>
    <w:next w:val="Normal"/>
    <w:link w:val="TitreCar"/>
    <w:autoRedefine/>
    <w:uiPriority w:val="99"/>
    <w:qFormat/>
    <w:rsid w:val="007814A3"/>
    <w:pPr>
      <w:pBdr>
        <w:top w:val="single" w:sz="8" w:space="1" w:color="auto"/>
        <w:left w:val="single" w:sz="8" w:space="4" w:color="auto"/>
        <w:bottom w:val="single" w:sz="8" w:space="1" w:color="auto"/>
        <w:right w:val="single" w:sz="8" w:space="4" w:color="auto"/>
      </w:pBdr>
      <w:spacing w:before="480" w:after="480" w:line="360" w:lineRule="auto"/>
      <w:contextualSpacing/>
      <w:jc w:val="center"/>
    </w:pPr>
    <w:rPr>
      <w:rFonts w:ascii="Calibri" w:eastAsia="Times New Roman" w:hAnsi="Calibri" w:cs="Times New Roman"/>
      <w:b/>
      <w:spacing w:val="5"/>
      <w:kern w:val="28"/>
      <w:sz w:val="48"/>
      <w:szCs w:val="52"/>
      <w:lang w:bidi="en-US"/>
    </w:rPr>
  </w:style>
  <w:style w:type="character" w:customStyle="1" w:styleId="TitreCar">
    <w:name w:val="Titre Car"/>
    <w:aliases w:val="Title principal Car"/>
    <w:basedOn w:val="Policepardfaut"/>
    <w:link w:val="Titre"/>
    <w:uiPriority w:val="10"/>
    <w:rsid w:val="007814A3"/>
    <w:rPr>
      <w:rFonts w:ascii="Calibri" w:eastAsia="Times New Roman" w:hAnsi="Calibri" w:cs="Times New Roman"/>
      <w:b/>
      <w:spacing w:val="5"/>
      <w:kern w:val="28"/>
      <w:sz w:val="48"/>
      <w:szCs w:val="52"/>
      <w:lang w:bidi="en-US"/>
    </w:rPr>
  </w:style>
  <w:style w:type="character" w:styleId="Textedelespacerserv">
    <w:name w:val="Placeholder Text"/>
    <w:basedOn w:val="Policepardfaut"/>
    <w:uiPriority w:val="99"/>
    <w:semiHidden/>
    <w:rsid w:val="007814A3"/>
    <w:rPr>
      <w:color w:val="808080"/>
    </w:rPr>
  </w:style>
  <w:style w:type="paragraph" w:styleId="Sansinterligne">
    <w:name w:val="No Spacing"/>
    <w:autoRedefine/>
    <w:uiPriority w:val="1"/>
    <w:qFormat/>
    <w:rsid w:val="007814A3"/>
    <w:pPr>
      <w:spacing w:after="0" w:line="240" w:lineRule="auto"/>
    </w:pPr>
    <w:rPr>
      <w:rFonts w:ascii="Calibri" w:eastAsia="Times New Roman" w:hAnsi="Calibri" w:cs="Times New Roman"/>
      <w:lang w:bidi="en-US"/>
    </w:rPr>
  </w:style>
  <w:style w:type="character" w:styleId="Appelnotedebasdep">
    <w:name w:val="footnote reference"/>
    <w:basedOn w:val="Policepardfaut"/>
    <w:uiPriority w:val="99"/>
    <w:semiHidden/>
    <w:unhideWhenUsed/>
    <w:rsid w:val="007814A3"/>
    <w:rPr>
      <w:vertAlign w:val="superscript"/>
    </w:rPr>
  </w:style>
  <w:style w:type="paragraph" w:customStyle="1" w:styleId="Tableau">
    <w:name w:val="Tableau"/>
    <w:basedOn w:val="Sansinterligne"/>
    <w:autoRedefine/>
    <w:uiPriority w:val="10"/>
    <w:qFormat/>
    <w:rsid w:val="00125FF1"/>
    <w:pPr>
      <w:numPr>
        <w:ilvl w:val="1"/>
        <w:numId w:val="5"/>
      </w:numPr>
      <w:spacing w:before="120" w:after="120"/>
      <w:ind w:left="1434" w:hanging="357"/>
    </w:pPr>
  </w:style>
  <w:style w:type="paragraph" w:styleId="TM9">
    <w:name w:val="toc 9"/>
    <w:basedOn w:val="Normal"/>
    <w:next w:val="Normal"/>
    <w:autoRedefine/>
    <w:uiPriority w:val="39"/>
    <w:unhideWhenUsed/>
    <w:rsid w:val="007814A3"/>
    <w:pPr>
      <w:spacing w:after="100" w:line="240" w:lineRule="auto"/>
      <w:ind w:left="1760"/>
    </w:pPr>
    <w:rPr>
      <w:rFonts w:ascii="Calibri" w:eastAsia="Times New Roman" w:hAnsi="Calibri" w:cs="Times New Roman"/>
      <w:sz w:val="22"/>
      <w:lang w:bidi="en-US"/>
    </w:rPr>
  </w:style>
  <w:style w:type="paragraph" w:styleId="En-ttedetabledesmatires">
    <w:name w:val="TOC Heading"/>
    <w:basedOn w:val="Titre1"/>
    <w:next w:val="Normal"/>
    <w:uiPriority w:val="39"/>
    <w:unhideWhenUsed/>
    <w:qFormat/>
    <w:rsid w:val="007814A3"/>
    <w:pPr>
      <w:pageBreakBefore/>
      <w:numPr>
        <w:numId w:val="0"/>
      </w:numPr>
      <w:spacing w:after="0"/>
      <w:jc w:val="left"/>
      <w:outlineLvl w:val="9"/>
    </w:pPr>
    <w:rPr>
      <w:rFonts w:asciiTheme="majorHAnsi" w:eastAsiaTheme="majorEastAsia" w:hAnsiTheme="majorHAnsi" w:cstheme="majorBidi"/>
      <w:bCs/>
      <w:caps w:val="0"/>
      <w:color w:val="365F91" w:themeColor="accent1" w:themeShade="BF"/>
      <w:sz w:val="28"/>
      <w:szCs w:val="28"/>
      <w:lang w:eastAsia="fr-FR"/>
    </w:rPr>
  </w:style>
  <w:style w:type="paragraph" w:styleId="Notedebasdepage">
    <w:name w:val="footnote text"/>
    <w:basedOn w:val="Normal"/>
    <w:link w:val="NotedebasdepageCar"/>
    <w:uiPriority w:val="99"/>
    <w:unhideWhenUsed/>
    <w:rsid w:val="007814A3"/>
    <w:pPr>
      <w:spacing w:line="240" w:lineRule="auto"/>
    </w:pPr>
    <w:rPr>
      <w:rFonts w:eastAsia="Times New Roman" w:cs="Times New Roman"/>
      <w:szCs w:val="20"/>
      <w:lang w:bidi="en-US"/>
    </w:rPr>
  </w:style>
  <w:style w:type="character" w:customStyle="1" w:styleId="NotedebasdepageCar">
    <w:name w:val="Note de bas de page Car"/>
    <w:basedOn w:val="Policepardfaut"/>
    <w:link w:val="Notedebasdepage"/>
    <w:uiPriority w:val="99"/>
    <w:rsid w:val="007814A3"/>
    <w:rPr>
      <w:rFonts w:ascii="Arial" w:eastAsia="Times New Roman" w:hAnsi="Arial" w:cs="Times New Roman"/>
      <w:sz w:val="20"/>
      <w:szCs w:val="20"/>
      <w:lang w:bidi="en-US"/>
    </w:rPr>
  </w:style>
  <w:style w:type="paragraph" w:customStyle="1" w:styleId="Default">
    <w:name w:val="Default"/>
    <w:rsid w:val="007814A3"/>
    <w:pPr>
      <w:autoSpaceDE w:val="0"/>
      <w:autoSpaceDN w:val="0"/>
      <w:adjustRightInd w:val="0"/>
      <w:spacing w:after="0" w:line="240" w:lineRule="auto"/>
    </w:pPr>
    <w:rPr>
      <w:rFonts w:ascii="Arial" w:hAnsi="Arial" w:cs="Arial"/>
      <w:color w:val="000000"/>
      <w:sz w:val="24"/>
      <w:szCs w:val="24"/>
    </w:rPr>
  </w:style>
  <w:style w:type="table" w:styleId="Listeclaire-Accent1">
    <w:name w:val="Light List Accent 1"/>
    <w:basedOn w:val="TableauNormal"/>
    <w:uiPriority w:val="61"/>
    <w:rsid w:val="007814A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aragraphedelisteCar">
    <w:name w:val="Paragraphe de liste Car"/>
    <w:link w:val="Paragraphedeliste"/>
    <w:uiPriority w:val="34"/>
    <w:locked/>
    <w:rsid w:val="007814A3"/>
    <w:rPr>
      <w:rFonts w:ascii="Arial" w:hAnsi="Arial"/>
      <w:sz w:val="20"/>
    </w:rPr>
  </w:style>
  <w:style w:type="character" w:styleId="Marquedecommentaire">
    <w:name w:val="annotation reference"/>
    <w:basedOn w:val="Policepardfaut"/>
    <w:uiPriority w:val="99"/>
    <w:semiHidden/>
    <w:unhideWhenUsed/>
    <w:rsid w:val="007814A3"/>
    <w:rPr>
      <w:sz w:val="16"/>
      <w:szCs w:val="16"/>
    </w:rPr>
  </w:style>
  <w:style w:type="paragraph" w:styleId="Commentaire">
    <w:name w:val="annotation text"/>
    <w:basedOn w:val="Normal"/>
    <w:link w:val="CommentaireCar"/>
    <w:uiPriority w:val="99"/>
    <w:unhideWhenUsed/>
    <w:rsid w:val="007814A3"/>
    <w:pPr>
      <w:spacing w:line="240" w:lineRule="auto"/>
    </w:pPr>
    <w:rPr>
      <w:rFonts w:ascii="Calibri" w:eastAsia="Times New Roman" w:hAnsi="Calibri" w:cs="Times New Roman"/>
      <w:szCs w:val="20"/>
      <w:lang w:bidi="en-US"/>
    </w:rPr>
  </w:style>
  <w:style w:type="character" w:customStyle="1" w:styleId="CommentaireCar">
    <w:name w:val="Commentaire Car"/>
    <w:basedOn w:val="Policepardfaut"/>
    <w:link w:val="Commentaire"/>
    <w:uiPriority w:val="99"/>
    <w:rsid w:val="007814A3"/>
    <w:rPr>
      <w:rFonts w:ascii="Calibri" w:eastAsia="Times New Roman" w:hAnsi="Calibri" w:cs="Times New Roman"/>
      <w:sz w:val="20"/>
      <w:szCs w:val="20"/>
      <w:lang w:bidi="en-US"/>
    </w:rPr>
  </w:style>
  <w:style w:type="paragraph" w:styleId="Objetducommentaire">
    <w:name w:val="annotation subject"/>
    <w:basedOn w:val="Commentaire"/>
    <w:next w:val="Commentaire"/>
    <w:link w:val="ObjetducommentaireCar"/>
    <w:uiPriority w:val="99"/>
    <w:semiHidden/>
    <w:unhideWhenUsed/>
    <w:rsid w:val="007814A3"/>
    <w:rPr>
      <w:b/>
      <w:bCs/>
    </w:rPr>
  </w:style>
  <w:style w:type="character" w:customStyle="1" w:styleId="ObjetducommentaireCar">
    <w:name w:val="Objet du commentaire Car"/>
    <w:basedOn w:val="CommentaireCar"/>
    <w:link w:val="Objetducommentaire"/>
    <w:uiPriority w:val="99"/>
    <w:semiHidden/>
    <w:rsid w:val="007814A3"/>
    <w:rPr>
      <w:rFonts w:ascii="Calibri" w:eastAsia="Times New Roman" w:hAnsi="Calibri" w:cs="Times New Roman"/>
      <w:b/>
      <w:bCs/>
      <w:sz w:val="20"/>
      <w:szCs w:val="20"/>
      <w:lang w:bidi="en-US"/>
    </w:rPr>
  </w:style>
  <w:style w:type="paragraph" w:styleId="Rvision">
    <w:name w:val="Revision"/>
    <w:hidden/>
    <w:uiPriority w:val="99"/>
    <w:semiHidden/>
    <w:rsid w:val="007814A3"/>
    <w:pPr>
      <w:spacing w:after="0" w:line="240" w:lineRule="auto"/>
    </w:pPr>
    <w:rPr>
      <w:rFonts w:ascii="Calibri" w:eastAsia="Times New Roman" w:hAnsi="Calibri" w:cs="Times New Roman"/>
      <w:lang w:bidi="en-US"/>
    </w:rPr>
  </w:style>
  <w:style w:type="character" w:styleId="Accentuation">
    <w:name w:val="Emphasis"/>
    <w:basedOn w:val="Policepardfaut"/>
    <w:uiPriority w:val="20"/>
    <w:qFormat/>
    <w:rsid w:val="007814A3"/>
    <w:rPr>
      <w:i/>
      <w:iCs/>
    </w:rPr>
  </w:style>
  <w:style w:type="character" w:styleId="Mentionnonrsolue">
    <w:name w:val="Unresolved Mention"/>
    <w:basedOn w:val="Policepardfaut"/>
    <w:uiPriority w:val="99"/>
    <w:semiHidden/>
    <w:unhideWhenUsed/>
    <w:rsid w:val="00A67668"/>
    <w:rPr>
      <w:color w:val="605E5C"/>
      <w:shd w:val="clear" w:color="auto" w:fill="E1DFDD"/>
    </w:rPr>
  </w:style>
  <w:style w:type="character" w:styleId="Lienhypertextesuivivisit">
    <w:name w:val="FollowedHyperlink"/>
    <w:basedOn w:val="Policepardfaut"/>
    <w:uiPriority w:val="99"/>
    <w:semiHidden/>
    <w:unhideWhenUsed/>
    <w:rsid w:val="00274C68"/>
    <w:rPr>
      <w:color w:val="800080" w:themeColor="followedHyperlink"/>
      <w:u w:val="single"/>
    </w:rPr>
  </w:style>
  <w:style w:type="table" w:customStyle="1" w:styleId="Grilleclaire-Accent11">
    <w:name w:val="Grille claire - Accent 11"/>
    <w:basedOn w:val="TableauNormal"/>
    <w:uiPriority w:val="62"/>
    <w:rsid w:val="00E3622A"/>
    <w:pPr>
      <w:spacing w:after="0" w:line="240" w:lineRule="auto"/>
    </w:pPr>
    <w:rPr>
      <w:rFonts w:ascii="Calibri" w:eastAsia="Times New Roman" w:hAnsi="Calibri" w:cs="Times New Roman"/>
      <w:sz w:val="20"/>
      <w:szCs w:val="20"/>
      <w:lang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ang-en">
    <w:name w:val="lang-en"/>
    <w:basedOn w:val="Policepardfaut"/>
    <w:rsid w:val="00463A6D"/>
  </w:style>
  <w:style w:type="character" w:styleId="lev">
    <w:name w:val="Strong"/>
    <w:basedOn w:val="Policepardfaut"/>
    <w:uiPriority w:val="22"/>
    <w:qFormat/>
    <w:rsid w:val="00F84390"/>
    <w:rPr>
      <w:b/>
      <w:bCs/>
    </w:rPr>
  </w:style>
  <w:style w:type="character" w:customStyle="1" w:styleId="st">
    <w:name w:val="st"/>
    <w:basedOn w:val="Policepardfaut"/>
    <w:rsid w:val="00342E20"/>
  </w:style>
  <w:style w:type="paragraph" w:styleId="Lgende">
    <w:name w:val="caption"/>
    <w:basedOn w:val="Normal"/>
    <w:next w:val="Normal"/>
    <w:uiPriority w:val="35"/>
    <w:semiHidden/>
    <w:unhideWhenUsed/>
    <w:qFormat/>
    <w:rsid w:val="00E46BED"/>
    <w:pPr>
      <w:spacing w:line="240" w:lineRule="auto"/>
    </w:pPr>
    <w:rPr>
      <w:rFonts w:eastAsia="Times New Roman" w:cs="Times New Roman"/>
      <w:b/>
      <w:bCs/>
      <w:color w:val="4F81BD"/>
      <w:sz w:val="18"/>
      <w:szCs w:val="18"/>
      <w:lang w:bidi="en-US"/>
    </w:rPr>
  </w:style>
  <w:style w:type="paragraph" w:customStyle="1" w:styleId="Enttepremirepage">
    <w:name w:val="En tête première page"/>
    <w:basedOn w:val="En-tte"/>
    <w:uiPriority w:val="4"/>
    <w:qFormat/>
    <w:rsid w:val="00E46BED"/>
    <w:pPr>
      <w:spacing w:after="120"/>
    </w:pPr>
    <w:rPr>
      <w:rFonts w:eastAsia="Times New Roman" w:cs="Times New Roman"/>
      <w:sz w:val="22"/>
      <w:lang w:bidi="en-US"/>
    </w:rPr>
  </w:style>
  <w:style w:type="paragraph" w:customStyle="1" w:styleId="Pieddepagepremirepage">
    <w:name w:val="Pied de page première page"/>
    <w:basedOn w:val="Pieddepage"/>
    <w:uiPriority w:val="4"/>
    <w:qFormat/>
    <w:rsid w:val="00E46BED"/>
    <w:pPr>
      <w:spacing w:after="120"/>
    </w:pPr>
    <w:rPr>
      <w:rFonts w:eastAsia="Times New Roman" w:cs="Times New Roman"/>
      <w:sz w:val="22"/>
      <w:lang w:bidi="en-US"/>
    </w:rPr>
  </w:style>
  <w:style w:type="paragraph" w:styleId="Citation">
    <w:name w:val="Quote"/>
    <w:basedOn w:val="Normal"/>
    <w:next w:val="Normal"/>
    <w:link w:val="CitationCar"/>
    <w:uiPriority w:val="29"/>
    <w:qFormat/>
    <w:rsid w:val="00E46BED"/>
    <w:pPr>
      <w:spacing w:line="240" w:lineRule="auto"/>
    </w:pPr>
    <w:rPr>
      <w:rFonts w:eastAsia="Times New Roman" w:cs="Times New Roman"/>
      <w:i/>
      <w:iCs/>
      <w:color w:val="000000"/>
      <w:sz w:val="22"/>
      <w:lang w:bidi="en-US"/>
    </w:rPr>
  </w:style>
  <w:style w:type="character" w:customStyle="1" w:styleId="CitationCar">
    <w:name w:val="Citation Car"/>
    <w:basedOn w:val="Policepardfaut"/>
    <w:link w:val="Citation"/>
    <w:uiPriority w:val="29"/>
    <w:rsid w:val="00E46BED"/>
    <w:rPr>
      <w:rFonts w:ascii="Arial" w:eastAsia="Times New Roman" w:hAnsi="Arial" w:cs="Times New Roman"/>
      <w:i/>
      <w:iCs/>
      <w:color w:val="000000"/>
      <w:lang w:bidi="en-US"/>
    </w:rPr>
  </w:style>
  <w:style w:type="paragraph" w:styleId="Citationintense">
    <w:name w:val="Intense Quote"/>
    <w:basedOn w:val="Normal"/>
    <w:next w:val="Normal"/>
    <w:link w:val="CitationintenseCar"/>
    <w:uiPriority w:val="30"/>
    <w:qFormat/>
    <w:rsid w:val="00E46BED"/>
    <w:pPr>
      <w:pBdr>
        <w:bottom w:val="single" w:sz="4" w:space="4" w:color="4F81BD"/>
      </w:pBdr>
      <w:spacing w:before="200" w:after="280" w:line="240" w:lineRule="auto"/>
      <w:ind w:left="936" w:right="936"/>
    </w:pPr>
    <w:rPr>
      <w:rFonts w:eastAsia="Times New Roman" w:cs="Times New Roman"/>
      <w:b/>
      <w:bCs/>
      <w:i/>
      <w:iCs/>
      <w:color w:val="4F81BD"/>
      <w:sz w:val="22"/>
      <w:lang w:bidi="en-US"/>
    </w:rPr>
  </w:style>
  <w:style w:type="character" w:customStyle="1" w:styleId="CitationintenseCar">
    <w:name w:val="Citation intense Car"/>
    <w:basedOn w:val="Policepardfaut"/>
    <w:link w:val="Citationintense"/>
    <w:uiPriority w:val="30"/>
    <w:rsid w:val="00E46BED"/>
    <w:rPr>
      <w:rFonts w:ascii="Arial" w:eastAsia="Times New Roman" w:hAnsi="Arial" w:cs="Times New Roman"/>
      <w:b/>
      <w:bCs/>
      <w:i/>
      <w:iCs/>
      <w:color w:val="4F81BD"/>
      <w:lang w:bidi="en-US"/>
    </w:rPr>
  </w:style>
  <w:style w:type="character" w:styleId="Accentuationlgre">
    <w:name w:val="Subtle Emphasis"/>
    <w:basedOn w:val="Policepardfaut"/>
    <w:uiPriority w:val="19"/>
    <w:qFormat/>
    <w:rsid w:val="00E46BED"/>
    <w:rPr>
      <w:rFonts w:ascii="Arial" w:hAnsi="Arial"/>
      <w:i/>
      <w:iCs/>
      <w:color w:val="808080"/>
    </w:rPr>
  </w:style>
  <w:style w:type="character" w:styleId="Accentuationintense">
    <w:name w:val="Intense Emphasis"/>
    <w:basedOn w:val="Policepardfaut"/>
    <w:uiPriority w:val="21"/>
    <w:qFormat/>
    <w:rsid w:val="00E46BED"/>
    <w:rPr>
      <w:rFonts w:ascii="Calibri" w:hAnsi="Calibri"/>
      <w:b/>
      <w:bCs/>
      <w:i/>
      <w:iCs/>
      <w:color w:val="4F81BD"/>
    </w:rPr>
  </w:style>
  <w:style w:type="character" w:styleId="Rfrencelgre">
    <w:name w:val="Subtle Reference"/>
    <w:basedOn w:val="Policepardfaut"/>
    <w:uiPriority w:val="31"/>
    <w:qFormat/>
    <w:rsid w:val="00E46BED"/>
    <w:rPr>
      <w:smallCaps/>
      <w:color w:val="C0504D"/>
      <w:u w:val="single"/>
    </w:rPr>
  </w:style>
  <w:style w:type="character" w:styleId="Rfrenceintense">
    <w:name w:val="Intense Reference"/>
    <w:basedOn w:val="Policepardfaut"/>
    <w:uiPriority w:val="32"/>
    <w:qFormat/>
    <w:rsid w:val="00E46BED"/>
    <w:rPr>
      <w:b/>
      <w:bCs/>
      <w:smallCaps/>
      <w:color w:val="C0504D"/>
      <w:spacing w:val="5"/>
      <w:u w:val="single"/>
    </w:rPr>
  </w:style>
  <w:style w:type="character" w:styleId="Titredulivre">
    <w:name w:val="Book Title"/>
    <w:basedOn w:val="Policepardfaut"/>
    <w:uiPriority w:val="33"/>
    <w:qFormat/>
    <w:rsid w:val="00E46BED"/>
    <w:rPr>
      <w:b/>
      <w:bCs/>
      <w:smallCaps/>
      <w:spacing w:val="5"/>
    </w:rPr>
  </w:style>
  <w:style w:type="paragraph" w:customStyle="1" w:styleId="Sommaire">
    <w:name w:val="Sommaire"/>
    <w:basedOn w:val="Normal"/>
    <w:uiPriority w:val="10"/>
    <w:qFormat/>
    <w:rsid w:val="00E46BED"/>
    <w:pPr>
      <w:spacing w:line="240" w:lineRule="auto"/>
    </w:pPr>
    <w:rPr>
      <w:rFonts w:eastAsia="Times New Roman" w:cs="Times New Roman"/>
      <w:b/>
      <w:sz w:val="42"/>
      <w:szCs w:val="42"/>
      <w:lang w:bidi="en-US"/>
    </w:rPr>
  </w:style>
  <w:style w:type="paragraph" w:customStyle="1" w:styleId="Enttepaysage">
    <w:name w:val="En tête paysage"/>
    <w:basedOn w:val="En-tte"/>
    <w:uiPriority w:val="4"/>
    <w:semiHidden/>
    <w:qFormat/>
    <w:rsid w:val="00E46BED"/>
    <w:pPr>
      <w:pBdr>
        <w:bottom w:val="single" w:sz="4" w:space="1" w:color="auto"/>
      </w:pBdr>
      <w:spacing w:after="120"/>
    </w:pPr>
    <w:rPr>
      <w:rFonts w:eastAsia="Times New Roman" w:cs="Times New Roman"/>
      <w:sz w:val="22"/>
      <w:lang w:bidi="en-US"/>
    </w:rPr>
  </w:style>
  <w:style w:type="paragraph" w:customStyle="1" w:styleId="Pieddepagepaysage">
    <w:name w:val="Pied de page paysage"/>
    <w:basedOn w:val="Pieddepage"/>
    <w:uiPriority w:val="4"/>
    <w:semiHidden/>
    <w:qFormat/>
    <w:rsid w:val="00E46BED"/>
    <w:pPr>
      <w:pBdr>
        <w:top w:val="single" w:sz="8" w:space="1" w:color="auto"/>
      </w:pBdr>
      <w:tabs>
        <w:tab w:val="clear" w:pos="9072"/>
        <w:tab w:val="right" w:pos="14034"/>
      </w:tabs>
      <w:spacing w:after="120"/>
    </w:pPr>
    <w:rPr>
      <w:rFonts w:eastAsia="Times New Roman" w:cs="Times New Roman"/>
      <w:sz w:val="22"/>
      <w:lang w:bidi="en-US"/>
    </w:rPr>
  </w:style>
  <w:style w:type="paragraph" w:styleId="Sous-titre">
    <w:name w:val="Subtitle"/>
    <w:basedOn w:val="Normal"/>
    <w:next w:val="Normal"/>
    <w:link w:val="Sous-titreCar"/>
    <w:uiPriority w:val="11"/>
    <w:qFormat/>
    <w:rsid w:val="00E46BED"/>
    <w:pPr>
      <w:numPr>
        <w:ilvl w:val="1"/>
      </w:numPr>
      <w:spacing w:line="240" w:lineRule="auto"/>
    </w:pPr>
    <w:rPr>
      <w:rFonts w:eastAsiaTheme="majorEastAsia" w:cstheme="majorBidi"/>
      <w:i/>
      <w:iCs/>
      <w:color w:val="4F81BD" w:themeColor="accent1"/>
      <w:spacing w:val="15"/>
      <w:sz w:val="24"/>
      <w:szCs w:val="24"/>
      <w:lang w:bidi="en-US"/>
    </w:rPr>
  </w:style>
  <w:style w:type="character" w:customStyle="1" w:styleId="Sous-titreCar">
    <w:name w:val="Sous-titre Car"/>
    <w:basedOn w:val="Policepardfaut"/>
    <w:link w:val="Sous-titre"/>
    <w:uiPriority w:val="11"/>
    <w:rsid w:val="00E46BED"/>
    <w:rPr>
      <w:rFonts w:ascii="Arial" w:eastAsiaTheme="majorEastAsia" w:hAnsi="Arial" w:cstheme="majorBidi"/>
      <w:i/>
      <w:iCs/>
      <w:color w:val="4F81BD" w:themeColor="accent1"/>
      <w:spacing w:val="15"/>
      <w:sz w:val="24"/>
      <w:szCs w:val="24"/>
      <w:lang w:bidi="en-US"/>
    </w:rPr>
  </w:style>
  <w:style w:type="paragraph" w:styleId="Explorateurdedocuments">
    <w:name w:val="Document Map"/>
    <w:basedOn w:val="Normal"/>
    <w:link w:val="ExplorateurdedocumentsCar"/>
    <w:uiPriority w:val="99"/>
    <w:semiHidden/>
    <w:unhideWhenUsed/>
    <w:rsid w:val="00E46BED"/>
    <w:pPr>
      <w:spacing w:after="0" w:line="240" w:lineRule="auto"/>
    </w:pPr>
    <w:rPr>
      <w:rFonts w:ascii="Tahoma" w:eastAsia="Times New Roman" w:hAnsi="Tahoma" w:cs="Tahoma"/>
      <w:sz w:val="16"/>
      <w:szCs w:val="16"/>
      <w:lang w:bidi="en-US"/>
    </w:rPr>
  </w:style>
  <w:style w:type="character" w:customStyle="1" w:styleId="ExplorateurdedocumentsCar">
    <w:name w:val="Explorateur de documents Car"/>
    <w:basedOn w:val="Policepardfaut"/>
    <w:link w:val="Explorateurdedocuments"/>
    <w:uiPriority w:val="99"/>
    <w:semiHidden/>
    <w:rsid w:val="00E46BED"/>
    <w:rPr>
      <w:rFonts w:ascii="Tahoma" w:eastAsia="Times New Roman" w:hAnsi="Tahoma" w:cs="Tahoma"/>
      <w:sz w:val="16"/>
      <w:szCs w:val="16"/>
      <w:lang w:bidi="en-US"/>
    </w:rPr>
  </w:style>
  <w:style w:type="paragraph" w:customStyle="1" w:styleId="Titre10">
    <w:name w:val="Titre1"/>
    <w:basedOn w:val="Normal"/>
    <w:next w:val="Corpsdetexte"/>
    <w:rsid w:val="00E46BED"/>
    <w:pPr>
      <w:keepNext/>
      <w:suppressLineNumbers/>
      <w:suppressAutoHyphens/>
      <w:spacing w:before="238" w:after="0" w:line="240" w:lineRule="auto"/>
    </w:pPr>
    <w:rPr>
      <w:rFonts w:eastAsia="Lucida Sans Unicode" w:cs="Futura LT Medium"/>
      <w:b/>
      <w:szCs w:val="28"/>
      <w:lang w:eastAsia="fr-FR" w:bidi="fr-FR"/>
    </w:rPr>
  </w:style>
  <w:style w:type="paragraph" w:styleId="Corpsdetexte">
    <w:name w:val="Body Text"/>
    <w:basedOn w:val="Normal"/>
    <w:link w:val="CorpsdetexteCar"/>
    <w:uiPriority w:val="99"/>
    <w:semiHidden/>
    <w:unhideWhenUsed/>
    <w:rsid w:val="00E46BED"/>
    <w:pPr>
      <w:spacing w:line="240" w:lineRule="auto"/>
    </w:pPr>
    <w:rPr>
      <w:rFonts w:eastAsia="Times New Roman" w:cs="Times New Roman"/>
      <w:sz w:val="22"/>
      <w:lang w:bidi="en-US"/>
    </w:rPr>
  </w:style>
  <w:style w:type="character" w:customStyle="1" w:styleId="CorpsdetexteCar">
    <w:name w:val="Corps de texte Car"/>
    <w:basedOn w:val="Policepardfaut"/>
    <w:link w:val="Corpsdetexte"/>
    <w:uiPriority w:val="99"/>
    <w:semiHidden/>
    <w:rsid w:val="00E46BED"/>
    <w:rPr>
      <w:rFonts w:ascii="Arial" w:eastAsia="Times New Roman" w:hAnsi="Arial" w:cs="Times New Roman"/>
      <w:lang w:bidi="en-US"/>
    </w:rPr>
  </w:style>
  <w:style w:type="paragraph" w:customStyle="1" w:styleId="Normal0">
    <w:name w:val="*Normal"/>
    <w:basedOn w:val="Normal"/>
    <w:link w:val="NormalChar"/>
    <w:rsid w:val="00E46BED"/>
    <w:pPr>
      <w:spacing w:after="0" w:line="240" w:lineRule="auto"/>
    </w:pPr>
    <w:rPr>
      <w:rFonts w:ascii="Verdana" w:eastAsia="Times New Roman" w:hAnsi="Verdana" w:cs="Times New Roman"/>
      <w:szCs w:val="24"/>
    </w:rPr>
  </w:style>
  <w:style w:type="character" w:customStyle="1" w:styleId="NormalChar">
    <w:name w:val="*Normal Char"/>
    <w:basedOn w:val="Policepardfaut"/>
    <w:link w:val="Normal0"/>
    <w:rsid w:val="00E46BED"/>
    <w:rPr>
      <w:rFonts w:ascii="Verdana" w:eastAsia="Times New Roman" w:hAnsi="Verdana" w:cs="Times New Roman"/>
      <w:sz w:val="20"/>
      <w:szCs w:val="24"/>
    </w:rPr>
  </w:style>
  <w:style w:type="character" w:customStyle="1" w:styleId="tlfcdefinition">
    <w:name w:val="tlf_cdefinition"/>
    <w:basedOn w:val="Policepardfaut"/>
    <w:rsid w:val="00E46BED"/>
  </w:style>
  <w:style w:type="paragraph" w:styleId="NormalWeb">
    <w:name w:val="Normal (Web)"/>
    <w:basedOn w:val="Normal"/>
    <w:uiPriority w:val="99"/>
    <w:unhideWhenUsed/>
    <w:rsid w:val="00E46BE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ndesc">
    <w:name w:val="ndesc"/>
    <w:basedOn w:val="Policepardfaut"/>
    <w:rsid w:val="00E46BED"/>
  </w:style>
  <w:style w:type="paragraph" w:styleId="Notedefin">
    <w:name w:val="endnote text"/>
    <w:basedOn w:val="Normal"/>
    <w:link w:val="NotedefinCar"/>
    <w:uiPriority w:val="99"/>
    <w:semiHidden/>
    <w:unhideWhenUsed/>
    <w:rsid w:val="00E46BED"/>
    <w:pPr>
      <w:spacing w:after="0" w:line="240" w:lineRule="auto"/>
      <w:jc w:val="left"/>
    </w:pPr>
    <w:rPr>
      <w:rFonts w:asciiTheme="minorHAnsi" w:hAnsiTheme="minorHAnsi"/>
      <w:szCs w:val="20"/>
    </w:rPr>
  </w:style>
  <w:style w:type="character" w:customStyle="1" w:styleId="NotedefinCar">
    <w:name w:val="Note de fin Car"/>
    <w:basedOn w:val="Policepardfaut"/>
    <w:link w:val="Notedefin"/>
    <w:uiPriority w:val="99"/>
    <w:semiHidden/>
    <w:rsid w:val="00E46BED"/>
    <w:rPr>
      <w:sz w:val="20"/>
      <w:szCs w:val="20"/>
    </w:rPr>
  </w:style>
  <w:style w:type="character" w:styleId="Appeldenotedefin">
    <w:name w:val="endnote reference"/>
    <w:basedOn w:val="Policepardfaut"/>
    <w:uiPriority w:val="99"/>
    <w:semiHidden/>
    <w:unhideWhenUsed/>
    <w:rsid w:val="00E46BED"/>
    <w:rPr>
      <w:vertAlign w:val="superscript"/>
    </w:rPr>
  </w:style>
  <w:style w:type="paragraph" w:styleId="TM4">
    <w:name w:val="toc 4"/>
    <w:basedOn w:val="Normal"/>
    <w:next w:val="Normal"/>
    <w:autoRedefine/>
    <w:uiPriority w:val="39"/>
    <w:unhideWhenUsed/>
    <w:rsid w:val="00E46BED"/>
    <w:pPr>
      <w:spacing w:after="0" w:line="240" w:lineRule="auto"/>
      <w:ind w:left="660"/>
      <w:jc w:val="left"/>
    </w:pPr>
    <w:rPr>
      <w:rFonts w:asciiTheme="minorHAnsi" w:eastAsia="Times New Roman" w:hAnsiTheme="minorHAnsi" w:cs="Times New Roman"/>
      <w:sz w:val="18"/>
      <w:szCs w:val="18"/>
      <w:lang w:bidi="en-US"/>
    </w:rPr>
  </w:style>
  <w:style w:type="paragraph" w:styleId="TM5">
    <w:name w:val="toc 5"/>
    <w:basedOn w:val="Normal"/>
    <w:next w:val="Normal"/>
    <w:autoRedefine/>
    <w:uiPriority w:val="39"/>
    <w:unhideWhenUsed/>
    <w:rsid w:val="00E46BED"/>
    <w:pPr>
      <w:spacing w:after="0" w:line="240" w:lineRule="auto"/>
      <w:ind w:left="880"/>
      <w:jc w:val="left"/>
    </w:pPr>
    <w:rPr>
      <w:rFonts w:asciiTheme="minorHAnsi" w:eastAsia="Times New Roman" w:hAnsiTheme="minorHAnsi" w:cs="Times New Roman"/>
      <w:sz w:val="18"/>
      <w:szCs w:val="18"/>
      <w:lang w:bidi="en-US"/>
    </w:rPr>
  </w:style>
  <w:style w:type="paragraph" w:styleId="TM6">
    <w:name w:val="toc 6"/>
    <w:basedOn w:val="Normal"/>
    <w:next w:val="Normal"/>
    <w:autoRedefine/>
    <w:uiPriority w:val="39"/>
    <w:unhideWhenUsed/>
    <w:rsid w:val="00E46BED"/>
    <w:pPr>
      <w:spacing w:after="0" w:line="240" w:lineRule="auto"/>
      <w:ind w:left="1100"/>
      <w:jc w:val="left"/>
    </w:pPr>
    <w:rPr>
      <w:rFonts w:asciiTheme="minorHAnsi" w:eastAsia="Times New Roman" w:hAnsiTheme="minorHAnsi" w:cs="Times New Roman"/>
      <w:sz w:val="18"/>
      <w:szCs w:val="18"/>
      <w:lang w:bidi="en-US"/>
    </w:rPr>
  </w:style>
  <w:style w:type="paragraph" w:styleId="TM7">
    <w:name w:val="toc 7"/>
    <w:basedOn w:val="Normal"/>
    <w:next w:val="Normal"/>
    <w:autoRedefine/>
    <w:uiPriority w:val="39"/>
    <w:unhideWhenUsed/>
    <w:rsid w:val="00E46BED"/>
    <w:pPr>
      <w:spacing w:after="0" w:line="240" w:lineRule="auto"/>
      <w:ind w:left="1320"/>
      <w:jc w:val="left"/>
    </w:pPr>
    <w:rPr>
      <w:rFonts w:asciiTheme="minorHAnsi" w:eastAsia="Times New Roman" w:hAnsiTheme="minorHAnsi" w:cs="Times New Roman"/>
      <w:sz w:val="18"/>
      <w:szCs w:val="18"/>
      <w:lang w:bidi="en-US"/>
    </w:rPr>
  </w:style>
  <w:style w:type="paragraph" w:styleId="TM8">
    <w:name w:val="toc 8"/>
    <w:basedOn w:val="Normal"/>
    <w:next w:val="Normal"/>
    <w:autoRedefine/>
    <w:uiPriority w:val="39"/>
    <w:unhideWhenUsed/>
    <w:rsid w:val="00E46BED"/>
    <w:pPr>
      <w:spacing w:after="0" w:line="240" w:lineRule="auto"/>
      <w:ind w:left="1540"/>
      <w:jc w:val="left"/>
    </w:pPr>
    <w:rPr>
      <w:rFonts w:asciiTheme="minorHAnsi" w:eastAsia="Times New Roman" w:hAnsiTheme="minorHAnsi" w:cs="Times New Roman"/>
      <w:sz w:val="18"/>
      <w:szCs w:val="18"/>
      <w:lang w:bidi="en-US"/>
    </w:rPr>
  </w:style>
  <w:style w:type="paragraph" w:customStyle="1" w:styleId="StyleThmatique">
    <w:name w:val="StyleThématique"/>
    <w:basedOn w:val="Titre3"/>
    <w:next w:val="Titre4"/>
    <w:link w:val="StyleThmatiqueCar"/>
    <w:qFormat/>
    <w:rsid w:val="00E46BED"/>
    <w:pPr>
      <w:keepLines/>
      <w:pageBreakBefore/>
      <w:numPr>
        <w:ilvl w:val="0"/>
        <w:numId w:val="8"/>
      </w:numPr>
      <w:tabs>
        <w:tab w:val="left" w:pos="2552"/>
      </w:tabs>
      <w:spacing w:before="200" w:after="120" w:line="240" w:lineRule="auto"/>
      <w:ind w:left="2552" w:hanging="2552"/>
      <w:contextualSpacing w:val="0"/>
    </w:pPr>
    <w:rPr>
      <w:rFonts w:ascii="Arial Gras" w:eastAsia="Times New Roman" w:hAnsi="Arial Gras" w:cs="Times New Roman"/>
      <w:bCs/>
      <w:sz w:val="34"/>
      <w:lang w:bidi="en-US"/>
    </w:rPr>
  </w:style>
  <w:style w:type="paragraph" w:customStyle="1" w:styleId="StyleThmatique1-niveau1">
    <w:name w:val="StyleThématique1-niveau 1"/>
    <w:basedOn w:val="Titre4"/>
    <w:next w:val="StyleTheme3"/>
    <w:link w:val="StyleThmatique1-niveau1Car"/>
    <w:autoRedefine/>
    <w:qFormat/>
    <w:rsid w:val="00E46BED"/>
    <w:pPr>
      <w:keepLines/>
      <w:numPr>
        <w:ilvl w:val="0"/>
        <w:numId w:val="0"/>
      </w:numPr>
      <w:tabs>
        <w:tab w:val="left" w:pos="567"/>
      </w:tabs>
      <w:spacing w:before="200" w:after="120" w:line="240" w:lineRule="auto"/>
      <w:ind w:left="1418"/>
      <w:contextualSpacing w:val="0"/>
      <w:outlineLvl w:val="2"/>
    </w:pPr>
    <w:rPr>
      <w:rFonts w:eastAsia="Times New Roman" w:cs="Times New Roman"/>
      <w:b/>
      <w:bCs/>
      <w:iCs/>
      <w:noProof/>
      <w:color w:val="0070C0"/>
      <w:lang w:eastAsia="fr-FR"/>
    </w:rPr>
  </w:style>
  <w:style w:type="character" w:customStyle="1" w:styleId="StyleThmatiqueCar">
    <w:name w:val="StyleThématique Car"/>
    <w:basedOn w:val="Titre3Car"/>
    <w:link w:val="StyleThmatique"/>
    <w:rsid w:val="00E46BED"/>
    <w:rPr>
      <w:rFonts w:ascii="Arial Gras" w:eastAsia="Times New Roman" w:hAnsi="Arial Gras" w:cs="Times New Roman"/>
      <w:b/>
      <w:bCs/>
      <w:color w:val="006AB2"/>
      <w:sz w:val="34"/>
      <w:szCs w:val="24"/>
      <w:lang w:bidi="en-US"/>
    </w:rPr>
  </w:style>
  <w:style w:type="paragraph" w:customStyle="1" w:styleId="StyleTheme3">
    <w:name w:val="StyleTheme3"/>
    <w:basedOn w:val="Titre5"/>
    <w:next w:val="Titre5"/>
    <w:link w:val="StyleTheme3Car"/>
    <w:autoRedefine/>
    <w:qFormat/>
    <w:rsid w:val="00E46BED"/>
    <w:pPr>
      <w:numPr>
        <w:ilvl w:val="0"/>
        <w:numId w:val="0"/>
      </w:numPr>
      <w:tabs>
        <w:tab w:val="right" w:pos="426"/>
        <w:tab w:val="left" w:pos="567"/>
      </w:tabs>
      <w:spacing w:after="120" w:line="240" w:lineRule="auto"/>
      <w:ind w:left="1069"/>
    </w:pPr>
    <w:rPr>
      <w:rFonts w:ascii="Arial Gras" w:eastAsia="Times New Roman" w:hAnsi="Arial Gras" w:cs="Times New Roman"/>
      <w:noProof/>
      <w:color w:val="243F60"/>
      <w:szCs w:val="22"/>
      <w:u w:val="none"/>
      <w:lang w:eastAsia="fr-FR"/>
    </w:rPr>
  </w:style>
  <w:style w:type="character" w:customStyle="1" w:styleId="StyleThmatique1-niveau1Car">
    <w:name w:val="StyleThématique1-niveau 1 Car"/>
    <w:basedOn w:val="Titre4Car"/>
    <w:link w:val="StyleThmatique1-niveau1"/>
    <w:rsid w:val="00E46BED"/>
    <w:rPr>
      <w:rFonts w:ascii="Arial" w:eastAsia="Times New Roman" w:hAnsi="Arial" w:cs="Times New Roman"/>
      <w:b/>
      <w:bCs/>
      <w:iCs/>
      <w:noProof/>
      <w:color w:val="0070C0"/>
      <w:sz w:val="24"/>
      <w:szCs w:val="24"/>
      <w:lang w:eastAsia="fr-FR"/>
    </w:rPr>
  </w:style>
  <w:style w:type="character" w:customStyle="1" w:styleId="StyleTheme3Car">
    <w:name w:val="StyleTheme3 Car"/>
    <w:basedOn w:val="ParagraphedelisteCar"/>
    <w:link w:val="StyleTheme3"/>
    <w:rsid w:val="00E46BED"/>
    <w:rPr>
      <w:rFonts w:ascii="Arial Gras" w:eastAsia="Times New Roman" w:hAnsi="Arial Gras" w:cs="Times New Roman"/>
      <w:b/>
      <w:noProof/>
      <w:color w:val="243F60"/>
      <w:sz w:val="20"/>
      <w:lang w:eastAsia="fr-FR"/>
    </w:rPr>
  </w:style>
  <w:style w:type="paragraph" w:customStyle="1" w:styleId="Stylethmatique1-niveau2">
    <w:name w:val="Stylethématique1-niveau2"/>
    <w:basedOn w:val="StyleThmatique1-niveau1"/>
    <w:link w:val="Stylethmatique1-niveau2Car"/>
    <w:qFormat/>
    <w:rsid w:val="00E46BED"/>
    <w:pPr>
      <w:numPr>
        <w:numId w:val="19"/>
      </w:numPr>
    </w:pPr>
  </w:style>
  <w:style w:type="character" w:customStyle="1" w:styleId="Stylethmatique1-niveau2Car">
    <w:name w:val="Stylethématique1-niveau2 Car"/>
    <w:basedOn w:val="StyleThmatique1-niveau1Car"/>
    <w:link w:val="Stylethmatique1-niveau2"/>
    <w:rsid w:val="00E46BED"/>
    <w:rPr>
      <w:rFonts w:ascii="Arial" w:eastAsia="Times New Roman" w:hAnsi="Arial" w:cs="Times New Roman"/>
      <w:b/>
      <w:bCs/>
      <w:iCs/>
      <w:noProof/>
      <w:color w:val="0070C0"/>
      <w:sz w:val="24"/>
      <w:szCs w:val="24"/>
      <w:lang w:eastAsia="fr-FR"/>
    </w:rPr>
  </w:style>
  <w:style w:type="paragraph" w:customStyle="1" w:styleId="Guide">
    <w:name w:val="Guide"/>
    <w:basedOn w:val="Normal"/>
    <w:qFormat/>
    <w:rsid w:val="0021796C"/>
    <w:pPr>
      <w:tabs>
        <w:tab w:val="left" w:pos="567"/>
      </w:tabs>
      <w:spacing w:line="240" w:lineRule="auto"/>
      <w:ind w:left="567" w:hanging="567"/>
    </w:pPr>
    <w:rPr>
      <w:rFonts w:eastAsia="Times New Roman" w:cs="Times New Roman"/>
      <w:i/>
      <w:color w:val="000000" w:themeColor="text1"/>
      <w:lang w:bidi="en-US"/>
    </w:rPr>
  </w:style>
  <w:style w:type="paragraph" w:customStyle="1" w:styleId="font5">
    <w:name w:val="font5"/>
    <w:basedOn w:val="Normal"/>
    <w:rsid w:val="00E60AC3"/>
    <w:pPr>
      <w:spacing w:before="100" w:beforeAutospacing="1" w:after="100" w:afterAutospacing="1" w:line="240" w:lineRule="auto"/>
      <w:jc w:val="left"/>
    </w:pPr>
    <w:rPr>
      <w:rFonts w:eastAsia="Times New Roman" w:cs="Arial"/>
      <w:b/>
      <w:bCs/>
      <w:szCs w:val="20"/>
      <w:lang w:eastAsia="fr-FR"/>
    </w:rPr>
  </w:style>
  <w:style w:type="paragraph" w:customStyle="1" w:styleId="xl65">
    <w:name w:val="xl65"/>
    <w:basedOn w:val="Normal"/>
    <w:rsid w:val="00E60AC3"/>
    <w:pPr>
      <w:spacing w:before="100" w:beforeAutospacing="1" w:after="100" w:afterAutospacing="1" w:line="240" w:lineRule="auto"/>
      <w:jc w:val="left"/>
      <w:textAlignment w:val="top"/>
    </w:pPr>
    <w:rPr>
      <w:rFonts w:ascii="Times New Roman" w:eastAsia="Times New Roman" w:hAnsi="Times New Roman" w:cs="Times New Roman"/>
      <w:sz w:val="24"/>
      <w:szCs w:val="24"/>
      <w:lang w:eastAsia="fr-FR"/>
    </w:rPr>
  </w:style>
  <w:style w:type="paragraph" w:customStyle="1" w:styleId="xl66">
    <w:name w:val="xl66"/>
    <w:basedOn w:val="Normal"/>
    <w:rsid w:val="00E60AC3"/>
    <w:pPr>
      <w:spacing w:before="100" w:beforeAutospacing="1" w:after="100" w:afterAutospacing="1" w:line="240" w:lineRule="auto"/>
      <w:jc w:val="left"/>
      <w:textAlignment w:val="top"/>
    </w:pPr>
    <w:rPr>
      <w:rFonts w:ascii="Times New Roman" w:eastAsia="Times New Roman" w:hAnsi="Times New Roman" w:cs="Times New Roman"/>
      <w:sz w:val="24"/>
      <w:szCs w:val="24"/>
      <w:lang w:eastAsia="fr-FR"/>
    </w:rPr>
  </w:style>
  <w:style w:type="paragraph" w:customStyle="1" w:styleId="xl67">
    <w:name w:val="xl67"/>
    <w:basedOn w:val="Normal"/>
    <w:rsid w:val="00E60AC3"/>
    <w:pPr>
      <w:pBdr>
        <w:bottom w:val="single" w:sz="12" w:space="0" w:color="4F81BD"/>
      </w:pBdr>
      <w:spacing w:before="100" w:beforeAutospacing="1" w:after="100" w:afterAutospacing="1" w:line="240" w:lineRule="auto"/>
      <w:jc w:val="left"/>
      <w:textAlignment w:val="top"/>
    </w:pPr>
    <w:rPr>
      <w:rFonts w:ascii="Calibri" w:eastAsia="Times New Roman" w:hAnsi="Calibri" w:cs="Calibri"/>
      <w:b/>
      <w:bCs/>
      <w:color w:val="1F497D"/>
      <w:sz w:val="30"/>
      <w:szCs w:val="30"/>
      <w:lang w:eastAsia="fr-FR"/>
    </w:rPr>
  </w:style>
  <w:style w:type="paragraph" w:customStyle="1" w:styleId="xl68">
    <w:name w:val="xl68"/>
    <w:basedOn w:val="Normal"/>
    <w:rsid w:val="00E60AC3"/>
    <w:pPr>
      <w:pBdr>
        <w:bottom w:val="single" w:sz="12" w:space="0" w:color="4F81BD"/>
      </w:pBdr>
      <w:spacing w:before="100" w:beforeAutospacing="1" w:after="100" w:afterAutospacing="1" w:line="240" w:lineRule="auto"/>
      <w:jc w:val="left"/>
      <w:textAlignment w:val="top"/>
    </w:pPr>
    <w:rPr>
      <w:rFonts w:ascii="Cambria" w:eastAsia="Times New Roman" w:hAnsi="Cambria" w:cs="Times New Roman"/>
      <w:b/>
      <w:bCs/>
      <w:color w:val="1F497D"/>
      <w:sz w:val="36"/>
      <w:szCs w:val="36"/>
      <w:lang w:eastAsia="fr-FR"/>
    </w:rPr>
  </w:style>
  <w:style w:type="paragraph" w:customStyle="1" w:styleId="xl69">
    <w:name w:val="xl69"/>
    <w:basedOn w:val="Normal"/>
    <w:rsid w:val="00E60AC3"/>
    <w:pPr>
      <w:pBdr>
        <w:bottom w:val="single" w:sz="12" w:space="0" w:color="4F81BD"/>
      </w:pBdr>
      <w:spacing w:before="100" w:beforeAutospacing="1" w:after="100" w:afterAutospacing="1" w:line="240" w:lineRule="auto"/>
      <w:jc w:val="left"/>
      <w:textAlignment w:val="top"/>
    </w:pPr>
    <w:rPr>
      <w:rFonts w:ascii="Cambria" w:eastAsia="Times New Roman" w:hAnsi="Cambria" w:cs="Times New Roman"/>
      <w:b/>
      <w:bCs/>
      <w:color w:val="1F497D"/>
      <w:sz w:val="36"/>
      <w:szCs w:val="36"/>
      <w:lang w:eastAsia="fr-FR"/>
    </w:rPr>
  </w:style>
  <w:style w:type="paragraph" w:customStyle="1" w:styleId="xl70">
    <w:name w:val="xl70"/>
    <w:basedOn w:val="Normal"/>
    <w:rsid w:val="00E60AC3"/>
    <w:pPr>
      <w:pBdr>
        <w:bottom w:val="single" w:sz="12" w:space="0" w:color="A7BFDE"/>
      </w:pBdr>
      <w:spacing w:before="100" w:beforeAutospacing="1" w:after="100" w:afterAutospacing="1" w:line="240" w:lineRule="auto"/>
      <w:jc w:val="left"/>
      <w:textAlignment w:val="top"/>
    </w:pPr>
    <w:rPr>
      <w:rFonts w:ascii="Calibri" w:eastAsia="Times New Roman" w:hAnsi="Calibri" w:cs="Calibri"/>
      <w:b/>
      <w:bCs/>
      <w:color w:val="1F497D"/>
      <w:sz w:val="26"/>
      <w:szCs w:val="26"/>
      <w:lang w:eastAsia="fr-FR"/>
    </w:rPr>
  </w:style>
  <w:style w:type="paragraph" w:customStyle="1" w:styleId="xl71">
    <w:name w:val="xl71"/>
    <w:basedOn w:val="Normal"/>
    <w:rsid w:val="00E60AC3"/>
    <w:pPr>
      <w:pBdr>
        <w:bottom w:val="single" w:sz="8" w:space="0" w:color="95B3D7"/>
      </w:pBdr>
      <w:spacing w:before="100" w:beforeAutospacing="1" w:after="100" w:afterAutospacing="1" w:line="240" w:lineRule="auto"/>
      <w:jc w:val="left"/>
      <w:textAlignment w:val="top"/>
    </w:pPr>
    <w:rPr>
      <w:rFonts w:ascii="Calibri" w:eastAsia="Times New Roman" w:hAnsi="Calibri" w:cs="Calibri"/>
      <w:b/>
      <w:bCs/>
      <w:color w:val="1F497D"/>
      <w:sz w:val="22"/>
      <w:lang w:eastAsia="fr-FR"/>
    </w:rPr>
  </w:style>
  <w:style w:type="paragraph" w:customStyle="1" w:styleId="xl72">
    <w:name w:val="xl72"/>
    <w:basedOn w:val="Normal"/>
    <w:rsid w:val="00E60AC3"/>
    <w:pPr>
      <w:shd w:val="clear" w:color="000000" w:fill="E4DFEC"/>
      <w:spacing w:before="100" w:beforeAutospacing="1" w:after="100" w:afterAutospacing="1" w:line="240" w:lineRule="auto"/>
      <w:jc w:val="left"/>
      <w:textAlignment w:val="top"/>
    </w:pPr>
    <w:rPr>
      <w:rFonts w:ascii="Calibri" w:eastAsia="Times New Roman" w:hAnsi="Calibri" w:cs="Calibri"/>
      <w:color w:val="000000"/>
      <w:sz w:val="22"/>
      <w:lang w:eastAsia="fr-FR"/>
    </w:rPr>
  </w:style>
  <w:style w:type="paragraph" w:customStyle="1" w:styleId="xl73">
    <w:name w:val="xl73"/>
    <w:basedOn w:val="Normal"/>
    <w:rsid w:val="00E60AC3"/>
    <w:pPr>
      <w:shd w:val="clear" w:color="000000" w:fill="E4DFEC"/>
      <w:spacing w:before="100" w:beforeAutospacing="1" w:after="100" w:afterAutospacing="1" w:line="240" w:lineRule="auto"/>
      <w:jc w:val="left"/>
      <w:textAlignment w:val="top"/>
    </w:pPr>
    <w:rPr>
      <w:rFonts w:ascii="Calibri" w:eastAsia="Times New Roman" w:hAnsi="Calibri" w:cs="Calibri"/>
      <w:color w:val="000000"/>
      <w:sz w:val="22"/>
      <w:lang w:eastAsia="fr-FR"/>
    </w:rPr>
  </w:style>
  <w:style w:type="paragraph" w:customStyle="1" w:styleId="xl74">
    <w:name w:val="xl74"/>
    <w:basedOn w:val="Normal"/>
    <w:rsid w:val="00E60AC3"/>
    <w:pPr>
      <w:shd w:val="clear" w:color="000000" w:fill="D9D9D9"/>
      <w:spacing w:before="100" w:beforeAutospacing="1" w:after="100" w:afterAutospacing="1" w:line="240" w:lineRule="auto"/>
      <w:jc w:val="left"/>
      <w:textAlignment w:val="top"/>
    </w:pPr>
    <w:rPr>
      <w:rFonts w:ascii="Times New Roman" w:eastAsia="Times New Roman" w:hAnsi="Times New Roman" w:cs="Times New Roman"/>
      <w:sz w:val="24"/>
      <w:szCs w:val="24"/>
      <w:lang w:eastAsia="fr-FR"/>
    </w:rPr>
  </w:style>
  <w:style w:type="paragraph" w:customStyle="1" w:styleId="xl75">
    <w:name w:val="xl75"/>
    <w:basedOn w:val="Normal"/>
    <w:rsid w:val="00E60AC3"/>
    <w:pPr>
      <w:pBdr>
        <w:bottom w:val="single" w:sz="12" w:space="0" w:color="A7BFDE"/>
      </w:pBdr>
      <w:spacing w:before="100" w:beforeAutospacing="1" w:after="100" w:afterAutospacing="1" w:line="240" w:lineRule="auto"/>
      <w:jc w:val="center"/>
      <w:textAlignment w:val="top"/>
    </w:pPr>
    <w:rPr>
      <w:rFonts w:ascii="Calibri" w:eastAsia="Times New Roman" w:hAnsi="Calibri" w:cs="Calibri"/>
      <w:b/>
      <w:bCs/>
      <w:color w:val="1F497D"/>
      <w:sz w:val="26"/>
      <w:szCs w:val="26"/>
      <w:lang w:eastAsia="fr-FR"/>
    </w:rPr>
  </w:style>
  <w:style w:type="paragraph" w:customStyle="1" w:styleId="xl76">
    <w:name w:val="xl76"/>
    <w:basedOn w:val="Normal"/>
    <w:rsid w:val="00E60AC3"/>
    <w:pPr>
      <w:pBdr>
        <w:bottom w:val="single" w:sz="12" w:space="0" w:color="4F81BD"/>
      </w:pBdr>
      <w:spacing w:before="100" w:beforeAutospacing="1" w:after="100" w:afterAutospacing="1" w:line="240" w:lineRule="auto"/>
      <w:jc w:val="center"/>
      <w:textAlignment w:val="top"/>
    </w:pPr>
    <w:rPr>
      <w:rFonts w:ascii="Cambria" w:eastAsia="Times New Roman" w:hAnsi="Cambria" w:cs="Times New Roman"/>
      <w:b/>
      <w:bCs/>
      <w:color w:val="1F497D"/>
      <w:sz w:val="36"/>
      <w:szCs w:val="3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EY-ASIP%20Sant&#233;\Travail\Charte%20graphique\ANS_MOD_STANDARD%20WORD_V1.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FAF5-5151-4603-A903-4286E004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ANS_MOD_STANDARD WORD_V1.0</Template>
  <TotalTime>9</TotalTime>
  <Pages>18</Pages>
  <Words>4156</Words>
  <Characters>22858</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ANS</Company>
  <LinksUpToDate>false</LinksUpToDate>
  <CharactersWithSpaces>26961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dc:creator>
  <cp:keywords/>
  <dc:description/>
  <cp:lastModifiedBy>Kim RENNO</cp:lastModifiedBy>
  <cp:revision>9</cp:revision>
  <cp:lastPrinted>2022-09-27T08:27:00Z</cp:lastPrinted>
  <dcterms:created xsi:type="dcterms:W3CDTF">2022-08-23T09:56:00Z</dcterms:created>
  <dcterms:modified xsi:type="dcterms:W3CDTF">2022-09-27T08:27:00Z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itre">
    <vt:lpwstr>Canevas de PSSI pour les structures des secteurs sanitaire et médico-social</vt:lpwstr>
  </property>
  <property fmtid="{D5CDD505-2E9C-101B-9397-08002B2CF9AE}" pid="3" name="_Sous-titre">
    <vt:lpwstr>Annexe : Couverture des règles de la PSSI-MCAS</vt:lpwstr>
  </property>
  <property fmtid="{D5CDD505-2E9C-101B-9397-08002B2CF9AE}" pid="4" name="_Projet">
    <vt:lpwstr>PGSSI-S</vt:lpwstr>
  </property>
  <property fmtid="{D5CDD505-2E9C-101B-9397-08002B2CF9AE}" pid="5" name="_Direction">
    <vt:lpwstr>DEII</vt:lpwstr>
  </property>
  <property fmtid="{D5CDD505-2E9C-101B-9397-08002B2CF9AE}" pid="6" name="_Version">
    <vt:lpwstr>v1.0</vt:lpwstr>
  </property>
  <property fmtid="{D5CDD505-2E9C-101B-9397-08002B2CF9AE}" pid="7" name="_Statut">
    <vt:lpwstr>Validé</vt:lpwstr>
  </property>
  <property fmtid="{D5CDD505-2E9C-101B-9397-08002B2CF9AE}" pid="8" name="_Classification">
    <vt:lpwstr>Publique</vt:lpwstr>
  </property>
  <property fmtid="{D5CDD505-2E9C-101B-9397-08002B2CF9AE}" pid="9" name="*Choix du statut">
    <vt:lpwstr>En cours / En validation / Validé</vt:lpwstr>
  </property>
  <property fmtid="{D5CDD505-2E9C-101B-9397-08002B2CF9AE}" pid="10" name="*Choix classification">
    <vt:lpwstr>Publique / Interne / Restreinte / Confidentielle</vt:lpwstr>
  </property>
  <property fmtid="{D5CDD505-2E9C-101B-9397-08002B2CF9AE}" pid="11" name="Publication">
    <vt:lpwstr>février 2016</vt:lpwstr>
  </property>
</Properties>
</file>